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99DB6" w14:textId="5D0DC66A" w:rsidR="00572B75" w:rsidRPr="00572B75" w:rsidRDefault="00330DE5" w:rsidP="00572B75">
      <w:pPr>
        <w:spacing w:line="200" w:lineRule="exact"/>
        <w:jc w:val="both"/>
        <w:rPr>
          <w:rFonts w:ascii="Calibri" w:hAnsi="Calibri" w:cs="Calibri"/>
          <w:b/>
          <w:bCs/>
          <w:color w:val="0070C0"/>
          <w:lang w:val="ro-RO"/>
        </w:rPr>
      </w:pPr>
      <w:r w:rsidRPr="00047930">
        <w:rPr>
          <w:rFonts w:ascii="Calibri" w:hAnsi="Calibri" w:cs="Calibri"/>
          <w:b/>
          <w:bCs/>
          <w:color w:val="0070C0"/>
          <w:lang w:val="ro-RO"/>
        </w:rPr>
        <w:t xml:space="preserve">Anexa </w:t>
      </w:r>
      <w:r w:rsidR="00ED1094">
        <w:rPr>
          <w:rFonts w:ascii="Calibri" w:hAnsi="Calibri" w:cs="Calibri"/>
          <w:b/>
          <w:bCs/>
          <w:color w:val="0070C0"/>
          <w:lang w:val="ro-RO"/>
        </w:rPr>
        <w:t>nr.</w:t>
      </w:r>
      <w:r w:rsidR="009A41E9">
        <w:rPr>
          <w:rFonts w:ascii="Calibri" w:hAnsi="Calibri" w:cs="Calibri"/>
          <w:b/>
          <w:bCs/>
          <w:color w:val="0070C0"/>
          <w:lang w:val="ro-RO"/>
        </w:rPr>
        <w:t xml:space="preserve"> 11</w:t>
      </w:r>
      <w:r w:rsidRPr="00047930">
        <w:rPr>
          <w:rFonts w:ascii="Calibri" w:hAnsi="Calibri" w:cs="Calibri"/>
          <w:b/>
          <w:bCs/>
          <w:color w:val="0070C0"/>
          <w:lang w:val="ro-RO"/>
        </w:rPr>
        <w:t xml:space="preserve"> </w:t>
      </w:r>
      <w:r w:rsidR="00572B75" w:rsidRPr="00572B75">
        <w:rPr>
          <w:rFonts w:ascii="Calibri" w:hAnsi="Calibri" w:cs="Calibri"/>
          <w:b/>
          <w:bCs/>
          <w:color w:val="0070C0"/>
          <w:lang w:val="it-IT"/>
        </w:rPr>
        <w:t xml:space="preserve">la Ghidul Solicitantului - </w:t>
      </w:r>
      <w:r w:rsidR="00CA71CF" w:rsidRPr="00CA71CF">
        <w:rPr>
          <w:rFonts w:ascii="Calibri" w:hAnsi="Calibri" w:cs="Calibri"/>
          <w:b/>
          <w:bCs/>
          <w:color w:val="0070C0"/>
          <w:lang w:val="it-IT"/>
        </w:rPr>
        <w:t>„Energie verde accesibilă și mobilitate nepoluantă – componenta Mobilitate verde”</w:t>
      </w:r>
      <w:r w:rsidR="00572B75" w:rsidRPr="00572B75">
        <w:rPr>
          <w:rFonts w:ascii="Calibri" w:hAnsi="Calibri" w:cs="Calibri"/>
          <w:b/>
          <w:bCs/>
          <w:color w:val="0070C0"/>
          <w:lang w:val="it-IT"/>
        </w:rPr>
        <w:t xml:space="preserve"> din cadrul </w:t>
      </w:r>
      <w:r w:rsidR="00CF11D1">
        <w:rPr>
          <w:rFonts w:ascii="Calibri" w:hAnsi="Calibri" w:cs="Calibri"/>
          <w:b/>
          <w:bCs/>
          <w:color w:val="0070C0"/>
          <w:lang w:val="it-IT"/>
        </w:rPr>
        <w:t>P</w:t>
      </w:r>
      <w:r w:rsidR="00572B75" w:rsidRPr="00572B75">
        <w:rPr>
          <w:rFonts w:ascii="Calibri" w:hAnsi="Calibri" w:cs="Calibri"/>
          <w:b/>
          <w:bCs/>
          <w:color w:val="0070C0"/>
          <w:lang w:val="it-IT"/>
        </w:rPr>
        <w:t xml:space="preserve">rogramului </w:t>
      </w:r>
      <w:r w:rsidR="00CF11D1">
        <w:rPr>
          <w:rFonts w:ascii="Calibri" w:hAnsi="Calibri" w:cs="Calibri"/>
          <w:b/>
          <w:bCs/>
          <w:color w:val="0070C0"/>
          <w:lang w:val="it-IT"/>
        </w:rPr>
        <w:t>T</w:t>
      </w:r>
      <w:r w:rsidR="00572B75" w:rsidRPr="00572B75">
        <w:rPr>
          <w:rFonts w:ascii="Calibri" w:hAnsi="Calibri" w:cs="Calibri"/>
          <w:b/>
          <w:bCs/>
          <w:color w:val="0070C0"/>
          <w:lang w:val="it-IT"/>
        </w:rPr>
        <w:t xml:space="preserve">ranziție </w:t>
      </w:r>
      <w:r w:rsidR="00CF11D1">
        <w:rPr>
          <w:rFonts w:ascii="Calibri" w:hAnsi="Calibri" w:cs="Calibri"/>
          <w:b/>
          <w:bCs/>
          <w:color w:val="0070C0"/>
          <w:lang w:val="it-IT"/>
        </w:rPr>
        <w:t>J</w:t>
      </w:r>
      <w:r w:rsidR="00572B75" w:rsidRPr="00572B75">
        <w:rPr>
          <w:rFonts w:ascii="Calibri" w:hAnsi="Calibri" w:cs="Calibri"/>
          <w:b/>
          <w:bCs/>
          <w:color w:val="0070C0"/>
          <w:lang w:val="it-IT"/>
        </w:rPr>
        <w:t>ustă 2021 – 2027</w:t>
      </w:r>
    </w:p>
    <w:p w14:paraId="633B64E9" w14:textId="77777777" w:rsidR="00572B75" w:rsidRDefault="00572B75" w:rsidP="00CE015A">
      <w:pPr>
        <w:spacing w:line="200" w:lineRule="exact"/>
        <w:jc w:val="right"/>
        <w:rPr>
          <w:rFonts w:ascii="Calibri" w:hAnsi="Calibri" w:cs="Calibri"/>
          <w:b/>
          <w:bCs/>
          <w:color w:val="0070C0"/>
          <w:lang w:val="ro-RO"/>
        </w:rPr>
      </w:pPr>
    </w:p>
    <w:p w14:paraId="72B92B30" w14:textId="77777777" w:rsidR="00572B75" w:rsidRDefault="00572B75" w:rsidP="00CE015A">
      <w:pPr>
        <w:spacing w:line="200" w:lineRule="exact"/>
        <w:jc w:val="right"/>
        <w:rPr>
          <w:rFonts w:ascii="Calibri" w:hAnsi="Calibri" w:cs="Calibri"/>
          <w:b/>
          <w:bCs/>
          <w:color w:val="0070C0"/>
          <w:lang w:val="ro-RO"/>
        </w:rPr>
      </w:pPr>
    </w:p>
    <w:p w14:paraId="4CB6615E" w14:textId="77777777" w:rsidR="00E50D77" w:rsidRPr="00047930" w:rsidRDefault="00E50D77" w:rsidP="00CE015A">
      <w:pPr>
        <w:spacing w:line="200" w:lineRule="exact"/>
        <w:jc w:val="both"/>
        <w:rPr>
          <w:rFonts w:ascii="Calibri" w:hAnsi="Calibri" w:cs="Calibri"/>
          <w:color w:val="0070C0"/>
          <w:lang w:val="ro-RO"/>
        </w:rPr>
      </w:pPr>
    </w:p>
    <w:p w14:paraId="225831B4" w14:textId="3EBDF2EC" w:rsidR="00AE7787" w:rsidRPr="00047930" w:rsidRDefault="00AE7787" w:rsidP="00CE015A">
      <w:pPr>
        <w:spacing w:before="29" w:line="240" w:lineRule="exact"/>
        <w:ind w:right="3151"/>
        <w:jc w:val="both"/>
        <w:rPr>
          <w:rFonts w:ascii="Calibri" w:eastAsia="Arial" w:hAnsi="Calibri" w:cs="Calibri"/>
          <w:b/>
          <w:i/>
          <w:iCs/>
          <w:position w:val="-1"/>
          <w:lang w:val="ro-RO"/>
        </w:rPr>
      </w:pPr>
    </w:p>
    <w:tbl>
      <w:tblPr>
        <w:tblStyle w:val="TableGrid"/>
        <w:tblW w:w="0" w:type="auto"/>
        <w:shd w:val="clear" w:color="auto" w:fill="D9D9D9"/>
        <w:tblLook w:val="04A0" w:firstRow="1" w:lastRow="0" w:firstColumn="1" w:lastColumn="0" w:noHBand="0" w:noVBand="1"/>
      </w:tblPr>
      <w:tblGrid>
        <w:gridCol w:w="9081"/>
      </w:tblGrid>
      <w:tr w:rsidR="0025774A" w:rsidRPr="00626AC0" w14:paraId="062174E1" w14:textId="77777777" w:rsidTr="001F5D78">
        <w:tc>
          <w:tcPr>
            <w:tcW w:w="9081" w:type="dxa"/>
            <w:shd w:val="clear" w:color="auto" w:fill="D9D9D9"/>
          </w:tcPr>
          <w:p w14:paraId="6CAEB9F9" w14:textId="761FA540" w:rsidR="0025774A" w:rsidRPr="00626AC0" w:rsidRDefault="00E54C7A" w:rsidP="0025774A">
            <w:pPr>
              <w:jc w:val="both"/>
              <w:rPr>
                <w:rFonts w:ascii="Calibri" w:hAnsi="Calibri" w:cs="Calibri"/>
                <w:spacing w:val="1"/>
                <w:lang w:val="ro-RO"/>
              </w:rPr>
            </w:pPr>
            <w:bookmarkStart w:id="0" w:name="_Hlk169534767"/>
            <w:r w:rsidRPr="00E54C7A">
              <w:rPr>
                <w:rFonts w:ascii="Calibri" w:hAnsi="Calibri" w:cs="Calibri"/>
                <w:b/>
                <w:bCs/>
                <w:lang w:val="ro-RO"/>
              </w:rPr>
              <w:t xml:space="preserve">Model Anexa nr. 6 la contractul de finanțare – Condiții specifice ale Contractului de finanțare </w:t>
            </w:r>
          </w:p>
        </w:tc>
      </w:tr>
      <w:bookmarkEnd w:id="0"/>
    </w:tbl>
    <w:p w14:paraId="428B35D2" w14:textId="10764D28" w:rsidR="00E50D77" w:rsidRPr="00047930" w:rsidRDefault="00E50D77" w:rsidP="00CE015A">
      <w:pPr>
        <w:spacing w:line="200" w:lineRule="exact"/>
        <w:jc w:val="both"/>
        <w:rPr>
          <w:rFonts w:ascii="Calibri" w:hAnsi="Calibri" w:cs="Calibri"/>
          <w:lang w:val="ro-RO"/>
        </w:rPr>
      </w:pPr>
    </w:p>
    <w:p w14:paraId="1D0AEFA1" w14:textId="77777777" w:rsidR="00047930" w:rsidRDefault="00047930" w:rsidP="00CE015A">
      <w:pPr>
        <w:tabs>
          <w:tab w:val="left" w:pos="450"/>
        </w:tabs>
        <w:ind w:right="75"/>
        <w:jc w:val="both"/>
        <w:rPr>
          <w:rFonts w:ascii="Calibri" w:eastAsia="Arial" w:hAnsi="Calibri" w:cs="Calibri"/>
          <w:b/>
          <w:spacing w:val="1"/>
          <w:lang w:val="ro-RO"/>
        </w:rPr>
      </w:pPr>
    </w:p>
    <w:p w14:paraId="20CD5951" w14:textId="77777777" w:rsidR="00047930" w:rsidRDefault="00047930" w:rsidP="00CE015A">
      <w:pPr>
        <w:tabs>
          <w:tab w:val="left" w:pos="450"/>
        </w:tabs>
        <w:ind w:right="75"/>
        <w:jc w:val="both"/>
        <w:rPr>
          <w:rFonts w:ascii="Calibri" w:eastAsia="Arial" w:hAnsi="Calibri" w:cs="Calibri"/>
          <w:b/>
          <w:spacing w:val="1"/>
          <w:lang w:val="ro-RO"/>
        </w:rPr>
      </w:pPr>
    </w:p>
    <w:p w14:paraId="1E4CAC4E" w14:textId="4797ACCF" w:rsidR="00600555" w:rsidRPr="00047930" w:rsidRDefault="00600555"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Anexa </w:t>
      </w:r>
      <w:r w:rsidR="00A3123E" w:rsidRPr="00047930">
        <w:rPr>
          <w:rFonts w:ascii="Calibri" w:eastAsia="Arial" w:hAnsi="Calibri" w:cs="Calibri"/>
          <w:b/>
          <w:spacing w:val="1"/>
          <w:lang w:val="ro-RO"/>
        </w:rPr>
        <w:t>6</w:t>
      </w:r>
      <w:r w:rsidRPr="00047930">
        <w:rPr>
          <w:rFonts w:ascii="Calibri" w:eastAsia="Arial" w:hAnsi="Calibri" w:cs="Calibri"/>
          <w:b/>
          <w:spacing w:val="1"/>
          <w:lang w:val="ro-RO"/>
        </w:rPr>
        <w:t xml:space="preserve"> – </w:t>
      </w:r>
      <w:r w:rsidR="00221377" w:rsidRPr="00047930">
        <w:rPr>
          <w:rFonts w:ascii="Calibri" w:eastAsia="Arial" w:hAnsi="Calibri" w:cs="Calibri"/>
          <w:b/>
          <w:spacing w:val="1"/>
          <w:lang w:val="ro-RO"/>
        </w:rPr>
        <w:t xml:space="preserve">Condiții specifice ale contractului de finanțare </w:t>
      </w:r>
    </w:p>
    <w:p w14:paraId="21A6FD35" w14:textId="2E599B3C" w:rsidR="00600555" w:rsidRDefault="00600555" w:rsidP="00CE015A">
      <w:pPr>
        <w:tabs>
          <w:tab w:val="left" w:pos="450"/>
        </w:tabs>
        <w:ind w:right="75"/>
        <w:jc w:val="both"/>
        <w:rPr>
          <w:rFonts w:ascii="Calibri" w:eastAsia="Arial" w:hAnsi="Calibri" w:cs="Calibri"/>
          <w:spacing w:val="1"/>
          <w:lang w:val="ro-RO"/>
        </w:rPr>
      </w:pPr>
    </w:p>
    <w:p w14:paraId="28674C01" w14:textId="3A8A8F9F" w:rsidR="008635C2" w:rsidRPr="00047930" w:rsidRDefault="008635C2" w:rsidP="00CE015A">
      <w:pPr>
        <w:tabs>
          <w:tab w:val="left" w:pos="450"/>
        </w:tabs>
        <w:ind w:right="75"/>
        <w:jc w:val="both"/>
        <w:rPr>
          <w:rFonts w:ascii="Calibri" w:eastAsia="Arial" w:hAnsi="Calibri" w:cs="Calibri"/>
          <w:spacing w:val="1"/>
          <w:lang w:val="ro-RO"/>
        </w:rPr>
      </w:pPr>
      <w:r w:rsidRPr="00047930">
        <w:rPr>
          <w:rFonts w:ascii="Calibri" w:eastAsia="Arial" w:hAnsi="Calibri" w:cs="Calibri"/>
          <w:b/>
          <w:spacing w:val="1"/>
          <w:lang w:val="ro-RO"/>
        </w:rPr>
        <w:t xml:space="preserve">Secțiunea I – Condiții specifice aplicabile </w:t>
      </w:r>
    </w:p>
    <w:p w14:paraId="5F5F5376" w14:textId="1C14FD95" w:rsidR="00211BC2" w:rsidRPr="00047930" w:rsidRDefault="00211BC2" w:rsidP="009A41E9">
      <w:pPr>
        <w:numPr>
          <w:ilvl w:val="0"/>
          <w:numId w:val="54"/>
        </w:numPr>
        <w:tabs>
          <w:tab w:val="left" w:pos="990"/>
        </w:tabs>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Condițiilor generale privind rambursarea/plata cheltuielilor:</w:t>
      </w:r>
    </w:p>
    <w:p w14:paraId="2D2C9D50" w14:textId="76126A0F" w:rsidR="00211BC2" w:rsidRPr="00047930" w:rsidRDefault="009D44C8" w:rsidP="00CE015A">
      <w:pPr>
        <w:pStyle w:val="ListParagraph"/>
        <w:numPr>
          <w:ilvl w:val="0"/>
          <w:numId w:val="57"/>
        </w:numPr>
        <w:ind w:left="478"/>
        <w:jc w:val="both"/>
        <w:rPr>
          <w:rFonts w:ascii="Calibri" w:eastAsia="Arial" w:hAnsi="Calibri" w:cs="Calibri"/>
          <w:lang w:val="ro-RO"/>
        </w:rPr>
      </w:pPr>
      <w:r w:rsidRPr="00047930">
        <w:rPr>
          <w:rFonts w:ascii="Calibri" w:eastAsia="Arial" w:hAnsi="Calibri" w:cs="Calibri"/>
          <w:lang w:val="ro-RO"/>
        </w:rPr>
        <w:t>Dacă Beneficiarul nu transmite AM/OI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14:paraId="2E5F4D4A" w14:textId="1ED107C2" w:rsidR="00211BC2" w:rsidRPr="00047930" w:rsidRDefault="00211BC2" w:rsidP="009A41E9">
      <w:pPr>
        <w:spacing w:before="40" w:after="40"/>
        <w:ind w:left="450" w:hanging="270"/>
        <w:jc w:val="both"/>
        <w:rPr>
          <w:rFonts w:ascii="Calibri" w:hAnsi="Calibri" w:cs="Calibri"/>
          <w:iCs/>
          <w:noProof/>
          <w:lang w:val="ro-RO" w:eastAsia="sk-SK"/>
        </w:rPr>
      </w:pPr>
      <w:r w:rsidRPr="00047930">
        <w:rPr>
          <w:rFonts w:ascii="Calibri" w:hAnsi="Calibri" w:cs="Calibri"/>
          <w:iCs/>
          <w:noProof/>
          <w:lang w:val="ro-RO" w:eastAsia="sk-SK"/>
        </w:rPr>
        <w:t>(2) În vederea rambursării/plăţii sumelor reprezentând TVA nerecuperabilă,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1924D9C4" w14:textId="72555B1F"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695845" w:rsidRPr="00047930">
        <w:rPr>
          <w:rFonts w:ascii="Calibri" w:hAnsi="Calibri" w:cs="Calibri"/>
          <w:b/>
          <w:iCs/>
          <w:noProof/>
          <w:lang w:val="it-IT" w:eastAsia="sk-SK"/>
        </w:rPr>
        <w:t>cu privire la drepturile și obligațiile</w:t>
      </w:r>
      <w:r w:rsidRPr="00047930">
        <w:rPr>
          <w:rFonts w:ascii="Calibri" w:hAnsi="Calibri" w:cs="Calibri"/>
          <w:b/>
          <w:iCs/>
          <w:noProof/>
          <w:lang w:val="it-IT" w:eastAsia="sk-SK"/>
        </w:rPr>
        <w:t xml:space="preserve"> Beneficiarului:  </w:t>
      </w:r>
    </w:p>
    <w:p w14:paraId="0EB41986" w14:textId="10610619" w:rsidR="00DB0D6C" w:rsidRPr="00047930" w:rsidRDefault="00DB0D6C"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1 (una)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1CE896B"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declară și se angajează, irevocabil şi necondiţionat, să utilizeze finanţarea exclusiv cu respectarea termenilor şi conditiilor Contractului de finanţare.</w:t>
      </w:r>
    </w:p>
    <w:p w14:paraId="3B7A9906"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respecta instrucțiunile emise de AM.</w:t>
      </w:r>
    </w:p>
    <w:p w14:paraId="694D5C22"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nu dezmembreze bunurile imobile fără acordul AM solicitat în scris şi cu respectarea prevederilor prezentului Contract de finanțare privind modificarea și completarea acestuia.</w:t>
      </w:r>
    </w:p>
    <w:p w14:paraId="57D48633"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0F2D4A6A" w14:textId="77777777" w:rsidR="00211BC2" w:rsidRPr="00047930" w:rsidRDefault="00211BC2" w:rsidP="00CE015A">
      <w:pPr>
        <w:numPr>
          <w:ilvl w:val="0"/>
          <w:numId w:val="59"/>
        </w:numPr>
        <w:spacing w:after="40"/>
        <w:jc w:val="both"/>
        <w:rPr>
          <w:rFonts w:ascii="Calibri" w:hAnsi="Calibri" w:cs="Calibri"/>
          <w:iCs/>
          <w:noProof/>
          <w:lang w:eastAsia="sk-SK"/>
        </w:rPr>
      </w:pPr>
      <w:r w:rsidRPr="00047930">
        <w:rPr>
          <w:rFonts w:ascii="Calibri" w:hAnsi="Calibri" w:cs="Calibri"/>
          <w:iCs/>
          <w:noProof/>
          <w:lang w:eastAsia="sk-SK"/>
        </w:rPr>
        <w:t>în perioada de implementare a activităților efectuate după semnarea Contractului de finanțare, exclusiv în scopul realizării proiectului,</w:t>
      </w:r>
    </w:p>
    <w:p w14:paraId="578C8FF6" w14:textId="77777777" w:rsidR="00211BC2" w:rsidRPr="00047930" w:rsidRDefault="00211BC2" w:rsidP="00CE015A">
      <w:pPr>
        <w:numPr>
          <w:ilvl w:val="0"/>
          <w:numId w:val="59"/>
        </w:numPr>
        <w:spacing w:after="40"/>
        <w:ind w:left="714" w:hanging="357"/>
        <w:jc w:val="both"/>
        <w:rPr>
          <w:rFonts w:ascii="Calibri" w:hAnsi="Calibri" w:cs="Calibri"/>
          <w:iCs/>
          <w:noProof/>
          <w:lang w:val="it-IT" w:eastAsia="sk-SK"/>
        </w:rPr>
      </w:pPr>
      <w:r w:rsidRPr="00047930">
        <w:rPr>
          <w:rFonts w:ascii="Calibri" w:hAnsi="Calibri" w:cs="Calibri"/>
          <w:iCs/>
          <w:noProof/>
          <w:lang w:val="it-IT" w:eastAsia="sk-SK"/>
        </w:rPr>
        <w:t>în perioada de durabilitate a proiectului, aşa cum aceasta este prevăzută la articolul 2, alin. (5), din Condițiile generale, după caz, exclusiv pentru asigurarea sustenabilităţii investiţiei.</w:t>
      </w:r>
    </w:p>
    <w:p w14:paraId="04D5DD84" w14:textId="0060D7EC"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(După caz) În perioada de durabilitate a contractului prevăzută la art. 2, alin. (5) din Condițiile generale, Beneficiarul are obligaţia  de a nu înceta sau delocaliza activitatea productivă în afara </w:t>
      </w:r>
      <w:r w:rsidR="00647C2A" w:rsidRPr="00047930">
        <w:rPr>
          <w:rFonts w:ascii="Calibri" w:eastAsia="Arial" w:hAnsi="Calibri" w:cs="Calibri"/>
          <w:lang w:val="ro-RO"/>
        </w:rPr>
        <w:t xml:space="preserve">ariei asociate apelului de proiecte </w:t>
      </w:r>
      <w:r w:rsidRPr="00047930">
        <w:rPr>
          <w:rFonts w:ascii="Calibri" w:eastAsia="Arial" w:hAnsi="Calibri" w:cs="Calibri"/>
          <w:lang w:val="ro-RO"/>
        </w:rPr>
        <w:t>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1B9FBB5D" w14:textId="654D284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nu întreprinde nici o acţiune de natură a afecta condițiile de construire/exploatare asupra infrastructurii (teren și/sau clădire) aferente proiectului până la finalizarea perioadei de durabilitate prevăzută la art. 2, alin. (5) din </w:t>
      </w:r>
      <w:r w:rsidR="0025774A" w:rsidRPr="0025774A">
        <w:rPr>
          <w:rFonts w:ascii="Calibri" w:eastAsia="Arial" w:hAnsi="Calibri" w:cs="Calibri"/>
          <w:lang w:val="ro-RO"/>
        </w:rPr>
        <w:t xml:space="preserve">Contractul de finanțare – </w:t>
      </w:r>
      <w:r w:rsidRPr="00047930">
        <w:rPr>
          <w:rFonts w:ascii="Calibri" w:eastAsia="Arial" w:hAnsi="Calibri" w:cs="Calibri"/>
          <w:lang w:val="ro-RO"/>
        </w:rPr>
        <w:t>Condițiile generale.</w:t>
      </w:r>
    </w:p>
    <w:p w14:paraId="59E3B148" w14:textId="728B1F2F" w:rsidR="00211BC2" w:rsidRPr="00BF50ED"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(După caz) Beneficiarul are obligaţia de a menține investiția realizată din contribuția din fonduri europene </w:t>
      </w:r>
      <w:r w:rsidRPr="00BF50ED">
        <w:rPr>
          <w:rFonts w:ascii="Calibri" w:eastAsia="Arial" w:hAnsi="Calibri" w:cs="Calibri"/>
          <w:lang w:val="ro-RO"/>
        </w:rPr>
        <w:t>structurale şi de investiţii (FESI) pe o perioadă de trei/cinci ani (după caz) de la efectuarea plății finale</w:t>
      </w:r>
      <w:r w:rsidR="00045FBB" w:rsidRPr="00BF50ED">
        <w:rPr>
          <w:rFonts w:ascii="Calibri" w:eastAsia="Arial" w:hAnsi="Calibri" w:cs="Calibri"/>
          <w:lang w:val="ro-RO"/>
        </w:rPr>
        <w:t>.</w:t>
      </w:r>
      <w:r w:rsidRPr="00BF50ED">
        <w:rPr>
          <w:rFonts w:ascii="Calibri" w:eastAsia="Arial" w:hAnsi="Calibri" w:cs="Calibri"/>
          <w:lang w:val="ro-RO"/>
        </w:rPr>
        <w:t xml:space="preserve"> </w:t>
      </w:r>
    </w:p>
    <w:p w14:paraId="0F14F079" w14:textId="4D15A57A" w:rsidR="00211BC2" w:rsidRPr="00BF50ED" w:rsidRDefault="00211BC2" w:rsidP="00CE015A">
      <w:pPr>
        <w:pStyle w:val="ListParagraph"/>
        <w:numPr>
          <w:ilvl w:val="0"/>
          <w:numId w:val="58"/>
        </w:numPr>
        <w:ind w:left="478"/>
        <w:jc w:val="both"/>
        <w:rPr>
          <w:rFonts w:ascii="Calibri" w:eastAsia="Arial" w:hAnsi="Calibri" w:cs="Calibri"/>
          <w:lang w:val="ro-RO"/>
        </w:rPr>
      </w:pPr>
      <w:r w:rsidRPr="00BF50ED">
        <w:rPr>
          <w:rFonts w:ascii="Calibri" w:eastAsia="Arial" w:hAnsi="Calibri" w:cs="Calibri"/>
          <w:lang w:val="ro-RO"/>
        </w:rPr>
        <w:lastRenderedPageBreak/>
        <w:t xml:space="preserve">Beneficiarul are obligaţia de a respecta Anexa  </w:t>
      </w:r>
      <w:r w:rsidR="00113044" w:rsidRPr="00BF50ED">
        <w:rPr>
          <w:rFonts w:ascii="Calibri" w:eastAsia="Arial" w:hAnsi="Calibri" w:cs="Calibri"/>
          <w:lang w:val="ro-RO"/>
        </w:rPr>
        <w:t xml:space="preserve">3 </w:t>
      </w:r>
      <w:r w:rsidRPr="00BF50ED">
        <w:rPr>
          <w:rFonts w:ascii="Calibri" w:eastAsia="Arial" w:hAnsi="Calibri" w:cs="Calibri"/>
          <w:lang w:val="ro-RO"/>
        </w:rPr>
        <w:t xml:space="preserve">- Graficul de prefinanțare/rambursare/ plată a cheltuielilor privind estimarea depunerii cererilor de rambursare/plată, precum și de actualizare a acestuia în funcție de sumele decontate. </w:t>
      </w:r>
    </w:p>
    <w:p w14:paraId="315A1937" w14:textId="7C121589"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întocmi şi transmite către OI</w:t>
      </w:r>
      <w:r w:rsidR="00285E64" w:rsidRPr="00047930">
        <w:rPr>
          <w:rFonts w:ascii="Calibri" w:eastAsia="Arial" w:hAnsi="Calibri" w:cs="Calibri"/>
          <w:lang w:val="ro-RO"/>
        </w:rPr>
        <w:t xml:space="preserve"> cererile de prefinanțare/rambursare/plată</w:t>
      </w:r>
      <w:r w:rsidRPr="00047930">
        <w:rPr>
          <w:rFonts w:ascii="Calibri" w:eastAsia="Arial" w:hAnsi="Calibri" w:cs="Calibri"/>
          <w:lang w:val="ro-RO"/>
        </w:rPr>
        <w:t xml:space="preserve"> conform graficului </w:t>
      </w:r>
      <w:r w:rsidR="00285E64" w:rsidRPr="00047930">
        <w:rPr>
          <w:rFonts w:ascii="Calibri" w:eastAsia="Arial" w:hAnsi="Calibri" w:cs="Calibri"/>
          <w:lang w:val="ro-RO"/>
        </w:rPr>
        <w:t>din Anexa 3 la prezentul contract</w:t>
      </w:r>
      <w:r w:rsidRPr="00047930">
        <w:rPr>
          <w:rFonts w:ascii="Calibri" w:eastAsia="Arial" w:hAnsi="Calibri" w:cs="Calibri"/>
          <w:lang w:val="ro-RO"/>
        </w:rPr>
        <w:t>, inclusiv documentelor justificative aferente</w:t>
      </w:r>
      <w:r w:rsidR="00285E64" w:rsidRPr="00047930">
        <w:rPr>
          <w:rFonts w:ascii="Calibri" w:eastAsia="Arial" w:hAnsi="Calibri" w:cs="Calibri"/>
          <w:lang w:val="ro-RO"/>
        </w:rPr>
        <w:t xml:space="preserve"> cheltuielilor efectuate și raportate</w:t>
      </w:r>
      <w:r w:rsidR="00563FB9" w:rsidRPr="00047930">
        <w:rPr>
          <w:rFonts w:ascii="Calibri" w:eastAsia="Arial" w:hAnsi="Calibri" w:cs="Calibri"/>
          <w:lang w:val="ro-RO"/>
        </w:rPr>
        <w:t>.</w:t>
      </w:r>
    </w:p>
    <w:p w14:paraId="688622DA"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Cererile de rambursare/ 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7CF3F728" w14:textId="08BC48E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întocmi şi transmite către OI, rapoarte de progres, trimestrial şi/sau ori de câte ori AM / OI solicită aceasta,  pe întreaga perioadă de valabilitate a contractului de finanțare, definită la art 2 alin </w:t>
      </w:r>
      <w:r w:rsidR="00430723" w:rsidRPr="00047930">
        <w:rPr>
          <w:rFonts w:ascii="Calibri" w:eastAsia="Arial" w:hAnsi="Calibri" w:cs="Calibri"/>
          <w:lang w:val="ro-RO"/>
        </w:rPr>
        <w:t>(</w:t>
      </w:r>
      <w:r w:rsidRPr="00047930">
        <w:rPr>
          <w:rFonts w:ascii="Calibri" w:eastAsia="Arial" w:hAnsi="Calibri" w:cs="Calibri"/>
          <w:lang w:val="ro-RO"/>
        </w:rPr>
        <w:t>4</w:t>
      </w:r>
      <w:r w:rsidR="00430723" w:rsidRPr="00047930">
        <w:rPr>
          <w:rFonts w:ascii="Calibri" w:eastAsia="Arial" w:hAnsi="Calibri" w:cs="Calibri"/>
          <w:lang w:val="ro-RO"/>
        </w:rPr>
        <w:t>)</w:t>
      </w:r>
      <w:r w:rsidRPr="00047930">
        <w:rPr>
          <w:rFonts w:ascii="Calibri" w:eastAsia="Arial" w:hAnsi="Calibri" w:cs="Calibri"/>
          <w:lang w:val="ro-RO"/>
        </w:rPr>
        <w:t xml:space="preserve"> din Condiții Generale. De asemenea, beneficiarul va transmite la cererea AM/OI orice alte raportări/documente/informații, în formatul solicitat, pe perioada anterior menționată.</w:t>
      </w:r>
    </w:p>
    <w:p w14:paraId="365DC44D"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464080B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obligația de a asigura arhivarea electronică a documentației aferente proiectului ce face obiectul prezentului Contract de finanțare și de a o transmite AM/OI la solicitarea acestuia.</w:t>
      </w:r>
    </w:p>
    <w:p w14:paraId="33978011"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asigura disponibilitatea şi prezenţa personalului implicat în implementarea Proiectului, precum şi a managerului Proiectului verificat sau auditat, pe întreaga durată a verificărilor. </w:t>
      </w:r>
    </w:p>
    <w:p w14:paraId="5618E8D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14AA3437"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60A1D1D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îşi asumă obligaţia de a furniza OI şi AM orice document sau informaţie, în termenul solicitat, în vederea realizării evaluării Programului Tranziție Justă şi/sau a Proiectului implementat. Cu acordul AM, rezultatul evaluării poate fi pus la dispoziţia Beneficiarului. </w:t>
      </w:r>
    </w:p>
    <w:p w14:paraId="0D93ABFD" w14:textId="26DC4EF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contractul și recupera finanțarea nerambursabilă acordată în condițiile prezentului Contract de finanțare.</w:t>
      </w:r>
    </w:p>
    <w:p w14:paraId="76E86F95" w14:textId="77777777" w:rsidR="00013D97"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obligația de a notifica OI/AM, în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6ABC9345" w14:textId="77777777" w:rsidR="00290031" w:rsidRPr="0035741F" w:rsidRDefault="00290031" w:rsidP="0035741F">
      <w:pPr>
        <w:pStyle w:val="ListParagraph"/>
        <w:numPr>
          <w:ilvl w:val="0"/>
          <w:numId w:val="58"/>
        </w:numPr>
        <w:ind w:left="426" w:hanging="284"/>
        <w:jc w:val="both"/>
        <w:rPr>
          <w:rFonts w:ascii="Calibri" w:eastAsia="Arial" w:hAnsi="Calibri" w:cs="Calibri"/>
          <w:lang w:val="ro-RO"/>
        </w:rPr>
      </w:pPr>
      <w:r w:rsidRPr="0035741F">
        <w:rPr>
          <w:rFonts w:ascii="Calibri" w:eastAsia="Arial" w:hAnsi="Calibri" w:cs="Calibri"/>
          <w:lang w:val="ro-RO"/>
        </w:rPr>
        <w:t>Beneficiarul se obligă să asigure un procent minim de 2% de cofinanțare proprie din totalul cheltuielilor eligibile.</w:t>
      </w:r>
    </w:p>
    <w:p w14:paraId="4F049202" w14:textId="7FA4D044" w:rsidR="00290031" w:rsidRPr="00776C00" w:rsidRDefault="00290031" w:rsidP="00776C00">
      <w:pPr>
        <w:pStyle w:val="ListParagraph"/>
        <w:numPr>
          <w:ilvl w:val="0"/>
          <w:numId w:val="58"/>
        </w:numPr>
        <w:ind w:left="426" w:hanging="284"/>
        <w:jc w:val="both"/>
        <w:rPr>
          <w:rFonts w:ascii="Calibri" w:eastAsia="Arial" w:hAnsi="Calibri" w:cs="Calibri"/>
          <w:lang w:val="ro-RO"/>
        </w:rPr>
      </w:pPr>
      <w:r w:rsidRPr="0035741F">
        <w:rPr>
          <w:rFonts w:ascii="Calibri" w:eastAsia="Arial" w:hAnsi="Calibri" w:cs="Calibri"/>
          <w:lang w:val="ro-RO"/>
        </w:rPr>
        <w:t xml:space="preserve">Beneficiarul își asumă obligația ca costurile eligibile indirecte să reprezinte 7% </w:t>
      </w:r>
      <w:bookmarkStart w:id="1" w:name="_Hlk149000486"/>
      <w:r w:rsidRPr="0035741F">
        <w:rPr>
          <w:rFonts w:ascii="Calibri" w:eastAsia="Arial" w:hAnsi="Calibri" w:cs="Calibri"/>
          <w:lang w:val="ro-RO"/>
        </w:rPr>
        <w:t>din costurile directe eligibile</w:t>
      </w:r>
      <w:bookmarkEnd w:id="1"/>
      <w:r w:rsidRPr="0035741F">
        <w:rPr>
          <w:rFonts w:ascii="Calibri" w:eastAsia="Arial" w:hAnsi="Calibri" w:cs="Calibri"/>
          <w:lang w:val="ro-RO"/>
        </w:rPr>
        <w:t xml:space="preserve"> și să aibă în vedere să fie toate acele cheltuieli care nu se încadrează în categoria cheltuielilor directe și care sprijină transversal implementarea proiectului.</w:t>
      </w:r>
    </w:p>
    <w:p w14:paraId="77B7ABE8" w14:textId="6020DFA4" w:rsidR="00793825" w:rsidRPr="00047930" w:rsidRDefault="00793825"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In completarea prevederilor art. 7 din Contractul de finanțare – Condiţii Generale, vor fi luate în considerare următoarele prevederi:</w:t>
      </w:r>
    </w:p>
    <w:p w14:paraId="5C4ADA7E" w14:textId="6077A848" w:rsidR="00793825" w:rsidRPr="00047930" w:rsidRDefault="00793825" w:rsidP="009A41E9">
      <w:pPr>
        <w:pStyle w:val="ListParagraph"/>
        <w:spacing w:before="60"/>
        <w:ind w:left="360" w:right="105"/>
        <w:jc w:val="both"/>
        <w:rPr>
          <w:rFonts w:ascii="Calibri" w:eastAsia="Arial" w:hAnsi="Calibri" w:cs="Calibri"/>
          <w:lang w:val="ro-RO"/>
        </w:rPr>
      </w:pPr>
      <w:r w:rsidRPr="00047930">
        <w:rPr>
          <w:rFonts w:ascii="Calibri" w:eastAsia="Arial" w:hAnsi="Calibri" w:cs="Calibri"/>
          <w:lang w:val="ro-RO"/>
        </w:rPr>
        <w:t>(a) Beneficiarul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r w:rsidR="00672475" w:rsidRPr="00047930">
        <w:rPr>
          <w:rFonts w:ascii="Calibri" w:eastAsia="Arial" w:hAnsi="Calibri" w:cs="Calibri"/>
          <w:lang w:val="ro-RO"/>
        </w:rPr>
        <w:t>.</w:t>
      </w:r>
    </w:p>
    <w:p w14:paraId="3EACED50" w14:textId="697FC146" w:rsidR="00793825" w:rsidRPr="00047930" w:rsidRDefault="00793825" w:rsidP="009A41E9">
      <w:pPr>
        <w:pStyle w:val="ListParagraph"/>
        <w:spacing w:before="60"/>
        <w:ind w:left="360" w:right="105"/>
        <w:jc w:val="both"/>
        <w:rPr>
          <w:rFonts w:ascii="Calibri" w:eastAsia="Arial" w:hAnsi="Calibri" w:cs="Calibri"/>
          <w:lang w:val="ro-RO"/>
        </w:rPr>
      </w:pPr>
      <w:r w:rsidRPr="00047930">
        <w:rPr>
          <w:rFonts w:ascii="Calibri" w:eastAsia="Arial" w:hAnsi="Calibri" w:cs="Calibri"/>
          <w:lang w:val="ro-RO"/>
        </w:rPr>
        <w:t>(b)  Beneficiarul îşi asumă obligaţia de a furniza AM/OI  responsabil orice document sau informaţie,  în termenul solicitat, în vederea realizării evaluării Programului Tranziție Justă şi/sau a Proiectului implementat. Cu acordul AM, rezultatul evaluării poate fi pus la dispoziţia Beneficiarului.</w:t>
      </w:r>
    </w:p>
    <w:p w14:paraId="0B18F23A" w14:textId="73F9F155" w:rsidR="00793825" w:rsidRPr="00047930" w:rsidRDefault="00793825" w:rsidP="009A41E9">
      <w:pPr>
        <w:pStyle w:val="Default"/>
        <w:spacing w:before="60"/>
        <w:ind w:left="360"/>
        <w:jc w:val="both"/>
        <w:rPr>
          <w:rFonts w:ascii="Calibri" w:eastAsia="Arial" w:hAnsi="Calibri" w:cs="Calibri"/>
          <w:color w:val="auto"/>
          <w:sz w:val="20"/>
          <w:szCs w:val="20"/>
        </w:rPr>
      </w:pPr>
      <w:r w:rsidRPr="00047930">
        <w:rPr>
          <w:rFonts w:ascii="Calibri" w:eastAsia="Arial" w:hAnsi="Calibri" w:cs="Calibri"/>
          <w:color w:val="auto"/>
          <w:sz w:val="20"/>
          <w:szCs w:val="20"/>
        </w:rPr>
        <w:t>(c)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w:t>
      </w:r>
      <w:r w:rsidR="00530C59" w:rsidRPr="00047930">
        <w:rPr>
          <w:rFonts w:ascii="Calibri" w:eastAsia="Arial" w:hAnsi="Calibri" w:cs="Calibri"/>
          <w:color w:val="auto"/>
          <w:sz w:val="20"/>
          <w:szCs w:val="20"/>
        </w:rPr>
        <w:t>.</w:t>
      </w:r>
      <w:r w:rsidRPr="00047930">
        <w:rPr>
          <w:rFonts w:ascii="Calibri" w:eastAsia="Arial" w:hAnsi="Calibri" w:cs="Calibri"/>
          <w:color w:val="auto"/>
          <w:sz w:val="20"/>
          <w:szCs w:val="20"/>
        </w:rPr>
        <w:t xml:space="preserve"> </w:t>
      </w:r>
    </w:p>
    <w:p w14:paraId="57115E94" w14:textId="77777777" w:rsidR="00793825" w:rsidRPr="00047930" w:rsidRDefault="00793825" w:rsidP="009A41E9">
      <w:pPr>
        <w:pStyle w:val="Default"/>
        <w:spacing w:before="60"/>
        <w:ind w:left="360"/>
        <w:jc w:val="both"/>
        <w:rPr>
          <w:rFonts w:ascii="Calibri" w:eastAsia="Arial" w:hAnsi="Calibri" w:cs="Calibri"/>
          <w:color w:val="auto"/>
          <w:sz w:val="20"/>
          <w:szCs w:val="20"/>
        </w:rPr>
      </w:pPr>
      <w:r w:rsidRPr="00047930">
        <w:rPr>
          <w:rFonts w:ascii="Calibri" w:eastAsia="Arial" w:hAnsi="Calibri" w:cs="Calibri"/>
          <w:color w:val="auto"/>
          <w:sz w:val="20"/>
          <w:szCs w:val="20"/>
        </w:rPr>
        <w:lastRenderedPageBreak/>
        <w:t>(d) 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3571F554" w14:textId="77777777" w:rsidR="00793825" w:rsidRPr="00047930" w:rsidRDefault="00793825" w:rsidP="009A41E9">
      <w:pPr>
        <w:pStyle w:val="ListParagraph"/>
        <w:ind w:left="360"/>
        <w:jc w:val="both"/>
        <w:rPr>
          <w:rFonts w:ascii="Calibri" w:eastAsia="Arial" w:hAnsi="Calibri" w:cs="Calibri"/>
          <w:lang w:val="ro-RO"/>
        </w:rPr>
      </w:pPr>
    </w:p>
    <w:p w14:paraId="26F7C921" w14:textId="77777777"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Condițiilor generale cu privire la drepturile și obligațiile AM/OI:</w:t>
      </w:r>
    </w:p>
    <w:p w14:paraId="0DAE56B9" w14:textId="3958DFCA" w:rsidR="00DB0D6C" w:rsidRPr="00047930" w:rsidRDefault="00DB0D6C" w:rsidP="00CE015A">
      <w:pPr>
        <w:pStyle w:val="ListParagraph"/>
        <w:ind w:left="478"/>
        <w:jc w:val="both"/>
        <w:rPr>
          <w:rFonts w:ascii="Calibri" w:eastAsia="Arial" w:hAnsi="Calibri" w:cs="Calibri"/>
          <w:lang w:val="ro-RO"/>
        </w:rPr>
      </w:pPr>
      <w:r w:rsidRPr="00047930">
        <w:rPr>
          <w:rFonts w:ascii="Calibri" w:eastAsia="Arial" w:hAnsi="Calibri" w:cs="Calibri"/>
          <w:lang w:val="ro-RO"/>
        </w:rPr>
        <w:t>AM/OI are următoarele drepturi și obligații în implementarea prezentului Contract de finanțare:</w:t>
      </w:r>
    </w:p>
    <w:p w14:paraId="1212875B"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6BDF796F"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AM/OI are obligaţia de a verifica realitatea, legalitatea şi conformitatea tuturor documentelor ce însoţesc cererea de rambursare/plată, în vederea soluţionării acesteia, precum şi raportul de progres, transmise de către Beneficiar.</w:t>
      </w:r>
    </w:p>
    <w:p w14:paraId="77428D2F"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(dacă este cazul) OI are obligaţia de a propune AM suspendarea Contractului de finanţare sau rezilierea acestuia, ori de câte ori devin incidente clauzele contractuale corespunzătoare.</w:t>
      </w:r>
    </w:p>
    <w:p w14:paraId="4F2F39A3"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AM/OI are obligaţia de a respecta termenele de verificare şi transmitere a propunerilor de acte adiționale în conformitate cu prevederile prezentului Contract de finanțare. </w:t>
      </w:r>
    </w:p>
    <w:p w14:paraId="61C2FBE7" w14:textId="77777777" w:rsidR="00211BC2" w:rsidRPr="00BF50ED" w:rsidRDefault="00211BC2" w:rsidP="00CE015A">
      <w:pPr>
        <w:numPr>
          <w:ilvl w:val="0"/>
          <w:numId w:val="61"/>
        </w:numPr>
        <w:spacing w:after="40"/>
        <w:jc w:val="both"/>
        <w:rPr>
          <w:rFonts w:ascii="Calibri" w:hAnsi="Calibri" w:cs="Calibri"/>
          <w:iCs/>
          <w:noProof/>
          <w:lang w:val="it-IT" w:eastAsia="sk-SK"/>
        </w:rPr>
      </w:pPr>
      <w:r w:rsidRPr="00BF50ED">
        <w:rPr>
          <w:rFonts w:ascii="Calibri" w:hAnsi="Calibri" w:cs="Calibri"/>
          <w:iCs/>
          <w:noProof/>
          <w:lang w:val="it-IT" w:eastAsia="sk-SK"/>
        </w:rPr>
        <w:t>(dacă este cazul) OI este răspunzător faţă de AM şi Beneficiar pentru prejudiciile cauzate acestora ca urmare a neîndeplinirii obligaţiilor sale.</w:t>
      </w:r>
    </w:p>
    <w:p w14:paraId="1046B705"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OI are obligaţia de a actualiza permanent în SMIS modificările intervenite asupra Contractului de finanţare, inclusiv modificările acestuia intervenite prin notificare.</w:t>
      </w:r>
    </w:p>
    <w:p w14:paraId="03E7F617" w14:textId="116C540A"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OI are obligația ca în termen de maximum 5 zile lucrătoare să informeze AM asupra notificării Beneficiarului cu privire la sumele rămase neutiliza</w:t>
      </w:r>
      <w:r w:rsidR="00564D43" w:rsidRPr="00047930">
        <w:rPr>
          <w:rFonts w:ascii="Calibri" w:hAnsi="Calibri" w:cs="Calibri"/>
          <w:iCs/>
          <w:noProof/>
          <w:lang w:val="it-IT" w:eastAsia="sk-SK"/>
        </w:rPr>
        <w:t>t</w:t>
      </w:r>
      <w:r w:rsidRPr="00047930">
        <w:rPr>
          <w:rFonts w:ascii="Calibri" w:hAnsi="Calibri" w:cs="Calibri"/>
          <w:iCs/>
          <w:noProof/>
          <w:lang w:val="it-IT" w:eastAsia="sk-SK"/>
        </w:rPr>
        <w:t>e în urma finalizării implementării contractului/contractelor de achiziție în vederea dezangajării fondurilor respective.</w:t>
      </w:r>
    </w:p>
    <w:p w14:paraId="74D87777"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 are obligaţia de a sprijini Beneficiarul, prin furnizarea informaţiilor sau clarificărilor pe care acesta le consideră necesare pentru implementarea Proiectului, direct sau prin intermediul OI. </w:t>
      </w:r>
    </w:p>
    <w:p w14:paraId="2F6C0964"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În cazul în care OI solicită opinia AM pentru formularea unui răspuns, acesta se va transmite OI în termen de maximum 10 (zece) zile lucrătoare de la primirea solicitării. </w:t>
      </w:r>
    </w:p>
    <w:p w14:paraId="27DE3C9A" w14:textId="342B0661"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În termen de maximum 10 zile lucrătoare de la primirea notificării de la Beneficiar, AM/OI poate dezangaja, prin notificare unilaterală, fondurile rămase neutilizate ca urmare a finalizării implementării contractului/ contractelor de achiziție din cadrul prezentului Proiect.</w:t>
      </w:r>
    </w:p>
    <w:p w14:paraId="6BFEF5ED" w14:textId="50B1DC6D"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2F2D8779" w14:textId="66A5E34F" w:rsidR="00211BC2" w:rsidRPr="00047930" w:rsidRDefault="00211BC2" w:rsidP="00CE015A">
      <w:pPr>
        <w:numPr>
          <w:ilvl w:val="0"/>
          <w:numId w:val="51"/>
        </w:numPr>
        <w:spacing w:before="240" w:after="40"/>
        <w:jc w:val="both"/>
        <w:rPr>
          <w:rFonts w:ascii="Calibri" w:hAnsi="Calibri" w:cs="Calibri"/>
          <w:b/>
          <w:iCs/>
          <w:noProof/>
          <w:lang w:val="it-IT" w:eastAsia="sk-SK"/>
        </w:rPr>
      </w:pPr>
      <w:bookmarkStart w:id="2" w:name="_Hlk207808057"/>
      <w:r w:rsidRPr="00047930">
        <w:rPr>
          <w:rFonts w:ascii="Calibri" w:hAnsi="Calibri" w:cs="Calibri"/>
          <w:b/>
          <w:iCs/>
          <w:noProof/>
          <w:lang w:val="it-IT" w:eastAsia="sk-SK"/>
        </w:rPr>
        <w:t xml:space="preserve">Completarea Condițiilor generale cu </w:t>
      </w:r>
      <w:r w:rsidR="00273E5F"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 xml:space="preserve">implementarea în parteneriat a proiectelor </w:t>
      </w:r>
      <w:bookmarkEnd w:id="2"/>
      <w:r w:rsidRPr="00047930">
        <w:rPr>
          <w:rFonts w:ascii="Calibri" w:hAnsi="Calibri" w:cs="Calibri"/>
          <w:b/>
          <w:iCs/>
          <w:noProof/>
          <w:lang w:val="it-IT" w:eastAsia="sk-SK"/>
        </w:rPr>
        <w:t>(dacă este cazul)</w:t>
      </w:r>
    </w:p>
    <w:p w14:paraId="799EFC83" w14:textId="72F5474A" w:rsidR="003B4A4D" w:rsidRPr="00047930" w:rsidRDefault="003B4A4D" w:rsidP="00CE015A">
      <w:pPr>
        <w:pStyle w:val="ListParagraph"/>
        <w:numPr>
          <w:ilvl w:val="0"/>
          <w:numId w:val="62"/>
        </w:numPr>
        <w:ind w:left="478"/>
        <w:jc w:val="both"/>
        <w:rPr>
          <w:rFonts w:ascii="Calibri" w:eastAsia="Arial" w:hAnsi="Calibri" w:cs="Calibri"/>
          <w:lang w:val="ro-RO"/>
        </w:rPr>
      </w:pPr>
      <w:bookmarkStart w:id="3" w:name="_Hlk207808071"/>
      <w:r w:rsidRPr="00047930">
        <w:rPr>
          <w:rFonts w:ascii="Calibri" w:eastAsia="Arial" w:hAnsi="Calibri" w:cs="Calibri"/>
          <w:lang w:val="ro-RO"/>
        </w:rPr>
        <w:t>Toţi partenerii sunt ţinuţi să respecte întocmai şi în integralitate prevederile prezentului Contract de finanțare. [Denumirea liderului parteneriatului], ca lider al parteneriatului, răspunde în faţa AM şi OI de îndeplinirea prevederilor prezentului Contract de către partenerii săi.</w:t>
      </w:r>
    </w:p>
    <w:p w14:paraId="6F690E28" w14:textId="71A08F34"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Membrii parteneriatului sunt responsabili cu implementarea prezentului Contract de finanțare în conformitate cu prevederile contractuale și cu cele asumate în cadrul Anexei 1– Cererea de finanțare.</w:t>
      </w:r>
    </w:p>
    <w:p w14:paraId="2C5113FD" w14:textId="77777777"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Cheltuielile sunt considerate eligibile dacă sunt efectuate de către liderul parteneriatului sau partener/i.</w:t>
      </w:r>
    </w:p>
    <w:p w14:paraId="3D788EE0" w14:textId="37A2A12C"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1– Cererea de finanțare.</w:t>
      </w:r>
    </w:p>
    <w:bookmarkEnd w:id="3"/>
    <w:p w14:paraId="550E0988" w14:textId="5C2EC133"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cu </w:t>
      </w:r>
      <w:r w:rsidR="00254585"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dreptul de proprietate/utilizare a rezultatelor și echipamentelor</w:t>
      </w:r>
    </w:p>
    <w:p w14:paraId="64F7906E" w14:textId="77777777" w:rsidR="003B4A4D" w:rsidRPr="00047930" w:rsidRDefault="003B4A4D" w:rsidP="00CE015A">
      <w:pPr>
        <w:pStyle w:val="ListParagraph"/>
        <w:numPr>
          <w:ilvl w:val="0"/>
          <w:numId w:val="63"/>
        </w:numPr>
        <w:ind w:left="478"/>
        <w:jc w:val="both"/>
        <w:rPr>
          <w:rFonts w:ascii="Calibri" w:eastAsia="Arial" w:hAnsi="Calibri" w:cs="Calibri"/>
          <w:lang w:val="ro-RO"/>
        </w:rPr>
      </w:pPr>
      <w:r w:rsidRPr="00047930">
        <w:rPr>
          <w:rFonts w:ascii="Calibri" w:eastAsia="Arial" w:hAnsi="Calibri" w:cs="Calibri"/>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10CEBA3D" w14:textId="77777777" w:rsidR="00754F18" w:rsidRPr="00047930" w:rsidRDefault="00211BC2" w:rsidP="00CE015A">
      <w:pPr>
        <w:pStyle w:val="ListParagraph"/>
        <w:ind w:left="478"/>
        <w:jc w:val="both"/>
        <w:rPr>
          <w:rFonts w:ascii="Calibri" w:hAnsi="Calibri" w:cs="Calibri"/>
          <w:i/>
          <w:noProof/>
          <w:lang w:val="ro-RO" w:eastAsia="sk-SK"/>
        </w:rPr>
      </w:pPr>
      <w:r w:rsidRPr="00047930">
        <w:rPr>
          <w:rFonts w:ascii="Calibri" w:hAnsi="Calibri" w:cs="Calibri"/>
          <w:i/>
          <w:noProof/>
          <w:lang w:val="ro-RO" w:eastAsia="sk-SK"/>
        </w:rPr>
        <w:t>Sau</w:t>
      </w:r>
    </w:p>
    <w:p w14:paraId="72D2002E" w14:textId="57AC8748" w:rsidR="00211BC2" w:rsidRPr="00047930" w:rsidRDefault="00211BC2" w:rsidP="00CE015A">
      <w:pPr>
        <w:pStyle w:val="ListParagraph"/>
        <w:ind w:left="478"/>
        <w:jc w:val="both"/>
        <w:rPr>
          <w:rFonts w:ascii="Calibri" w:eastAsia="Arial" w:hAnsi="Calibri" w:cs="Calibri"/>
          <w:lang w:val="ro-RO"/>
        </w:rPr>
      </w:pPr>
      <w:r w:rsidRPr="00047930">
        <w:rPr>
          <w:rFonts w:ascii="Calibri" w:hAnsi="Calibri" w:cs="Calibri"/>
          <w:iCs/>
          <w:noProof/>
          <w:lang w:val="ro-RO" w:eastAsia="sk-SK"/>
        </w:rPr>
        <w:t xml:space="preserve">(pentru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w:t>
      </w:r>
      <w:r w:rsidRPr="00047930">
        <w:rPr>
          <w:rFonts w:ascii="Calibri" w:hAnsi="Calibri" w:cs="Calibri"/>
          <w:iCs/>
          <w:noProof/>
          <w:lang w:val="ro-RO" w:eastAsia="sk-SK"/>
        </w:rPr>
        <w:lastRenderedPageBreak/>
        <w:t>preexistente Contractului, vor fi proprietatea liderului de Proiect sau a partenerului/ partenerilor acestuia, conform celor prevăzute în Acordul de parteneriat inclus în Anexa 1 (unu) – Cererea de finanțare.</w:t>
      </w:r>
    </w:p>
    <w:p w14:paraId="7D5DCF8E" w14:textId="77777777" w:rsidR="00211BC2" w:rsidRPr="00047930" w:rsidRDefault="00211BC2" w:rsidP="00CE015A">
      <w:pPr>
        <w:pStyle w:val="ListParagraph"/>
        <w:numPr>
          <w:ilvl w:val="0"/>
          <w:numId w:val="63"/>
        </w:numPr>
        <w:ind w:left="478"/>
        <w:jc w:val="both"/>
        <w:rPr>
          <w:rFonts w:ascii="Calibri" w:eastAsia="Arial" w:hAnsi="Calibri" w:cs="Calibri"/>
          <w:lang w:val="ro-RO"/>
        </w:rPr>
      </w:pPr>
      <w:r w:rsidRPr="00047930">
        <w:rPr>
          <w:rFonts w:ascii="Calibri" w:eastAsia="Arial" w:hAnsi="Calibri" w:cs="Calibri"/>
          <w:lang w:val="ro-RO"/>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12F07BB1" w14:textId="750DE26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C04437" w:rsidRPr="00047930">
        <w:rPr>
          <w:rFonts w:ascii="Calibri" w:hAnsi="Calibri" w:cs="Calibri"/>
          <w:b/>
          <w:iCs/>
          <w:noProof/>
          <w:lang w:val="it-IT" w:eastAsia="sk-SK"/>
        </w:rPr>
        <w:t>cu dispoziții privind</w:t>
      </w:r>
      <w:r w:rsidRPr="00047930">
        <w:rPr>
          <w:rFonts w:ascii="Calibri" w:hAnsi="Calibri" w:cs="Calibri"/>
          <w:b/>
          <w:iCs/>
          <w:noProof/>
          <w:lang w:val="it-IT" w:eastAsia="sk-SK"/>
        </w:rPr>
        <w:t xml:space="preserve"> modificarea contractului de finanțare</w:t>
      </w:r>
    </w:p>
    <w:p w14:paraId="54948BCA" w14:textId="6D021B39" w:rsidR="00754F18" w:rsidRPr="00047930" w:rsidRDefault="00754F18"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7951EE08"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Prelungirea perioadei de implementare a proiectului nu se poate realiza în nici un caz după expirarea acesteia. </w:t>
      </w:r>
    </w:p>
    <w:p w14:paraId="57259DDE" w14:textId="30B2BBCB"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AMși fără a afecta obiectivul Proiectului, cu respectarea Condițiilor generale și specifice.</w:t>
      </w:r>
    </w:p>
    <w:p w14:paraId="59263C51" w14:textId="0F10F23A" w:rsidR="00211BC2" w:rsidRPr="00047930" w:rsidRDefault="0022063A"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Acolo unde este cazul, s</w:t>
      </w:r>
      <w:r w:rsidR="00211BC2" w:rsidRPr="00047930">
        <w:rPr>
          <w:rFonts w:ascii="Calibri" w:eastAsia="Arial" w:hAnsi="Calibri" w:cs="Calibri"/>
          <w:lang w:val="ro-RO"/>
        </w:rPr>
        <w:t>chimbarea componenţei parteneriatului este permisă numai dacă sunt îndeplinite următoarele condiţii cumulative:</w:t>
      </w:r>
    </w:p>
    <w:p w14:paraId="2AE4D422" w14:textId="77777777" w:rsidR="00211BC2" w:rsidRPr="00047930" w:rsidRDefault="00211BC2" w:rsidP="00CE015A">
      <w:pPr>
        <w:numPr>
          <w:ilvl w:val="0"/>
          <w:numId w:val="65"/>
        </w:numPr>
        <w:spacing w:after="40"/>
        <w:jc w:val="both"/>
        <w:rPr>
          <w:rFonts w:ascii="Calibri" w:hAnsi="Calibri" w:cs="Calibri"/>
          <w:iCs/>
          <w:noProof/>
          <w:lang w:eastAsia="sk-SK"/>
        </w:rPr>
      </w:pPr>
      <w:r w:rsidRPr="00047930">
        <w:rPr>
          <w:rFonts w:ascii="Calibri" w:hAnsi="Calibri" w:cs="Calibri"/>
          <w:iCs/>
          <w:noProof/>
          <w:lang w:eastAsia="sk-SK"/>
        </w:rPr>
        <w:t xml:space="preserve">este confirmată printr-un act adiţional, încheiat în condiţiile prezentului contract de finanțare,  </w:t>
      </w:r>
    </w:p>
    <w:p w14:paraId="27AAD4A0" w14:textId="4A2970A1" w:rsidR="00211BC2" w:rsidRPr="00047930" w:rsidRDefault="00211BC2" w:rsidP="00CE015A">
      <w:pPr>
        <w:numPr>
          <w:ilvl w:val="0"/>
          <w:numId w:val="65"/>
        </w:numPr>
        <w:spacing w:after="40"/>
        <w:jc w:val="both"/>
        <w:rPr>
          <w:rFonts w:ascii="Calibri" w:hAnsi="Calibri" w:cs="Calibri"/>
          <w:iCs/>
          <w:noProof/>
          <w:lang w:val="it-IT" w:eastAsia="sk-SK"/>
        </w:rPr>
      </w:pPr>
      <w:r w:rsidRPr="00047930">
        <w:rPr>
          <w:rFonts w:ascii="Calibri" w:hAnsi="Calibri" w:cs="Calibri"/>
          <w:iCs/>
          <w:noProof/>
          <w:lang w:val="it-IT" w:eastAsia="sk-SK"/>
        </w:rPr>
        <w:t>schimbarea respectivă este determinată de retragerea unuia sau a mai multor parteneri</w:t>
      </w:r>
      <w:r w:rsidR="0007691A" w:rsidRPr="00047930">
        <w:rPr>
          <w:rFonts w:ascii="Calibri" w:hAnsi="Calibri" w:cs="Calibri"/>
          <w:iCs/>
          <w:noProof/>
          <w:lang w:val="it-IT" w:eastAsia="sk-SK"/>
        </w:rPr>
        <w:t xml:space="preserve"> (dacă este cazul)</w:t>
      </w:r>
      <w:r w:rsidRPr="00047930">
        <w:rPr>
          <w:rFonts w:ascii="Calibri" w:hAnsi="Calibri" w:cs="Calibri"/>
          <w:iCs/>
          <w:noProof/>
          <w:lang w:val="it-IT" w:eastAsia="sk-SK"/>
        </w:rPr>
        <w:t xml:space="preserve">, şi </w:t>
      </w:r>
    </w:p>
    <w:p w14:paraId="5FABC169" w14:textId="16F3BEBB" w:rsidR="00211BC2" w:rsidRPr="00047930" w:rsidRDefault="0022063A" w:rsidP="00CE015A">
      <w:pPr>
        <w:numPr>
          <w:ilvl w:val="0"/>
          <w:numId w:val="65"/>
        </w:numPr>
        <w:spacing w:after="40"/>
        <w:jc w:val="both"/>
        <w:rPr>
          <w:rFonts w:ascii="Calibri" w:hAnsi="Calibri" w:cs="Calibri"/>
          <w:iCs/>
          <w:noProof/>
          <w:lang w:val="it-IT" w:eastAsia="sk-SK"/>
        </w:rPr>
      </w:pPr>
      <w:r w:rsidRPr="00047930">
        <w:rPr>
          <w:rFonts w:ascii="Calibri" w:hAnsi="Calibri" w:cs="Calibri"/>
          <w:iCs/>
          <w:noProof/>
          <w:lang w:val="it-IT" w:eastAsia="sk-SK"/>
        </w:rPr>
        <w:t>parterul</w:t>
      </w:r>
      <w:r w:rsidR="00211BC2" w:rsidRPr="00047930">
        <w:rPr>
          <w:rFonts w:ascii="Calibri" w:hAnsi="Calibri" w:cs="Calibri"/>
          <w:iCs/>
          <w:noProof/>
          <w:lang w:val="it-IT" w:eastAsia="sk-SK"/>
        </w:rPr>
        <w:t>/ noul partener se angajează să preia toate drepturile şi obligaţiile ce reveneau, prin Acordul de parteneriat, partenerului retras, inclusiv obligaţia de a asigura, din resurse proprii, întregul cuantum al cofinanţării eligibile şi neeligibile pentru Proiect</w:t>
      </w:r>
      <w:r w:rsidR="0007691A" w:rsidRPr="00047930">
        <w:rPr>
          <w:rFonts w:ascii="Calibri" w:hAnsi="Calibri" w:cs="Calibri"/>
          <w:iCs/>
          <w:noProof/>
          <w:lang w:val="it-IT" w:eastAsia="sk-SK"/>
        </w:rPr>
        <w:t xml:space="preserve"> (dacă este cazul)</w:t>
      </w:r>
      <w:r w:rsidR="00211BC2" w:rsidRPr="00047930">
        <w:rPr>
          <w:rFonts w:ascii="Calibri" w:hAnsi="Calibri" w:cs="Calibri"/>
          <w:iCs/>
          <w:noProof/>
          <w:lang w:val="it-IT" w:eastAsia="sk-SK"/>
        </w:rPr>
        <w:t xml:space="preserve">. </w:t>
      </w:r>
    </w:p>
    <w:p w14:paraId="5B27B754" w14:textId="77777777" w:rsidR="00211BC2" w:rsidRPr="00047930" w:rsidRDefault="00211BC2" w:rsidP="00CE015A">
      <w:pPr>
        <w:spacing w:before="40" w:after="40"/>
        <w:ind w:left="680"/>
        <w:jc w:val="both"/>
        <w:rPr>
          <w:rFonts w:ascii="Calibri" w:hAnsi="Calibri" w:cs="Calibri"/>
          <w:iCs/>
          <w:noProof/>
          <w:lang w:val="it-IT" w:eastAsia="sk-SK"/>
        </w:rPr>
      </w:pPr>
      <w:r w:rsidRPr="00047930">
        <w:rPr>
          <w:rFonts w:ascii="Calibri" w:hAnsi="Calibri" w:cs="Calibri"/>
          <w:iCs/>
          <w:noProof/>
          <w:lang w:val="it-IT" w:eastAsia="sk-SK"/>
        </w:rPr>
        <w:t xml:space="preserve">În acest caz, Beneficiarul este obligat să transmită, împreună cu cererea de modificare a Contractului de finanțare, şi documentele din care să reiasă acest angajament, precum şi asigurarea fondurilor necesare. </w:t>
      </w:r>
    </w:p>
    <w:p w14:paraId="291C1E65"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articolului art. 10,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36C6C649"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articolului art. 10, alin. (1), din Condițiile generale, Beneficiarul poate efectua modificări prin notificare asupra Proiectului, cu condiția să nu afecteze scopul principal al acestuia, doar în condițiile prevăzute de prezentul Contract.</w:t>
      </w:r>
    </w:p>
    <w:p w14:paraId="02B19DD7"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În cazul în care Beneficiarul realizează modificări asupra bugetului Proiectului prin notificare, prin aplicarea prevederilor art 10 alin. (11)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7300E0DF" w14:textId="3783A2C9"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 10 alin. (1) </w:t>
      </w:r>
      <w:bookmarkStart w:id="4" w:name="_Hlk141443651"/>
      <w:r w:rsidRPr="00047930">
        <w:rPr>
          <w:rFonts w:ascii="Calibri" w:eastAsia="Arial" w:hAnsi="Calibri" w:cs="Calibri"/>
          <w:lang w:val="ro-RO"/>
        </w:rPr>
        <w:t>din Condițiile generale din Contractul de finanţare</w:t>
      </w:r>
      <w:bookmarkEnd w:id="4"/>
      <w:r w:rsidRPr="00047930">
        <w:rPr>
          <w:rFonts w:ascii="Calibri" w:eastAsia="Arial" w:hAnsi="Calibri" w:cs="Calibri"/>
          <w:lang w:val="ro-RO"/>
        </w:rPr>
        <w:t xml:space="preserve">, Beneficiarul poate actualiza, prin notificare, </w:t>
      </w:r>
      <w:r w:rsidR="00E03BE8" w:rsidRPr="00047930">
        <w:rPr>
          <w:rFonts w:ascii="Calibri" w:eastAsia="Arial" w:hAnsi="Calibri" w:cs="Calibri"/>
          <w:lang w:val="ro-RO"/>
        </w:rPr>
        <w:t>Anexa 3.</w:t>
      </w:r>
      <w:r w:rsidR="00113044" w:rsidRPr="00047930">
        <w:rPr>
          <w:rFonts w:ascii="Calibri" w:eastAsia="Arial" w:hAnsi="Calibri" w:cs="Calibri"/>
          <w:lang w:val="ro-RO"/>
        </w:rPr>
        <w:t xml:space="preserve"> </w:t>
      </w:r>
      <w:r w:rsidR="00E03BE8" w:rsidRPr="00047930">
        <w:rPr>
          <w:rFonts w:ascii="Calibri" w:eastAsia="Arial" w:hAnsi="Calibri" w:cs="Calibri"/>
          <w:lang w:val="ro-RO"/>
        </w:rPr>
        <w:t>Graficul cerererilor</w:t>
      </w:r>
      <w:r w:rsidRPr="00047930">
        <w:rPr>
          <w:rFonts w:ascii="Calibri" w:eastAsia="Arial" w:hAnsi="Calibri" w:cs="Calibri"/>
          <w:lang w:val="ro-RO"/>
        </w:rPr>
        <w:t xml:space="preserve"> </w:t>
      </w:r>
      <w:r w:rsidR="00E03BE8" w:rsidRPr="00047930">
        <w:rPr>
          <w:rFonts w:ascii="Calibri" w:eastAsia="Arial" w:hAnsi="Calibri" w:cs="Calibri"/>
          <w:lang w:val="ro-RO"/>
        </w:rPr>
        <w:t xml:space="preserve">de prefinanțare/plată/rambursare </w:t>
      </w:r>
      <w:r w:rsidRPr="00047930">
        <w:rPr>
          <w:rFonts w:ascii="Calibri" w:eastAsia="Arial" w:hAnsi="Calibri" w:cs="Calibri"/>
          <w:lang w:val="ro-RO"/>
        </w:rPr>
        <w:t>a cheltuielilor în funcție de cererile de plată/rambursare decontate de AM în termen de maxim de 10 (zece) zile lucrătoare de la efectuarea plății de AM.</w:t>
      </w:r>
    </w:p>
    <w:p w14:paraId="03BFCBD2"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 10 alin. (1) din Condițiile generale, Beneficiarul poate efectua, prin notificare, modificări asupra Anexei 1 (unu)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cunoştinţa OI şi AM, în termen de maximum 5 (cinci) zile lucrătoare de la intrarea în vigoarea a modificărilor, sub sancţiunea inopozabilităţii acestora faţă de AM.</w:t>
      </w:r>
    </w:p>
    <w:p w14:paraId="6FFAE49E"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 10 alin. (1) din Condițiile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w:t>
      </w:r>
      <w:r w:rsidRPr="00047930">
        <w:rPr>
          <w:rFonts w:ascii="Calibri" w:eastAsia="Arial" w:hAnsi="Calibri" w:cs="Calibri"/>
          <w:lang w:val="ro-RO"/>
        </w:rPr>
        <w:lastRenderedPageBreak/>
        <w:t>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07217D7C" w14:textId="30E4A934"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Nedetectarea de către OI/AM a erorilor privind procesul de atribuire a contractelor de achiziţii necesare pentru implementarea Proiectului, cu ocazia primirii notificărilor prevăzute la art. </w:t>
      </w:r>
      <w:r w:rsidR="0022063A" w:rsidRPr="00047930">
        <w:rPr>
          <w:rFonts w:ascii="Calibri" w:eastAsia="Arial" w:hAnsi="Calibri" w:cs="Calibri"/>
          <w:lang w:val="ro-RO"/>
        </w:rPr>
        <w:t>10</w:t>
      </w:r>
      <w:r w:rsidRPr="00047930">
        <w:rPr>
          <w:rFonts w:ascii="Calibri" w:eastAsia="Arial" w:hAnsi="Calibri" w:cs="Calibri"/>
          <w:lang w:val="ro-RO"/>
        </w:rPr>
        <w:t>, alin. (</w:t>
      </w:r>
      <w:r w:rsidR="0022063A" w:rsidRPr="00047930">
        <w:rPr>
          <w:rFonts w:ascii="Calibri" w:eastAsia="Arial" w:hAnsi="Calibri" w:cs="Calibri"/>
          <w:lang w:val="ro-RO"/>
        </w:rPr>
        <w:t>13</w:t>
      </w:r>
      <w:r w:rsidRPr="00047930">
        <w:rPr>
          <w:rFonts w:ascii="Calibri" w:eastAsia="Arial" w:hAnsi="Calibri" w:cs="Calibri"/>
          <w:lang w:val="ro-RO"/>
        </w:rPr>
        <w:t>)</w:t>
      </w:r>
      <w:r w:rsidR="0022063A" w:rsidRPr="00047930">
        <w:rPr>
          <w:rFonts w:ascii="Calibri" w:eastAsia="Arial" w:hAnsi="Calibri" w:cs="Calibri"/>
          <w:lang w:val="ro-RO"/>
        </w:rPr>
        <w:t xml:space="preserve"> </w:t>
      </w:r>
      <w:r w:rsidRPr="00047930">
        <w:rPr>
          <w:rFonts w:ascii="Calibri" w:eastAsia="Arial" w:hAnsi="Calibri" w:cs="Calibri"/>
          <w:lang w:val="ro-RO"/>
        </w:rPr>
        <w:t>din Condițiile generale din Contractul de finanţare, nu afectează dreptul OI/AM de a declara neeligibile cheltuielile efectuate cu nerespectarea legislaţiei în vigoare, sau de a aplica corecţii financiare ca urmare a verificării cererilor de rambursare/plată.</w:t>
      </w:r>
    </w:p>
    <w:p w14:paraId="2AD7A9BB" w14:textId="7326CF0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7D533C"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conflictul de interese</w:t>
      </w:r>
    </w:p>
    <w:p w14:paraId="5FE79140" w14:textId="49F78173" w:rsidR="00F84508" w:rsidRPr="00047930" w:rsidRDefault="00F84508" w:rsidP="00CE015A">
      <w:pPr>
        <w:pStyle w:val="ListParagraph"/>
        <w:numPr>
          <w:ilvl w:val="0"/>
          <w:numId w:val="66"/>
        </w:numPr>
        <w:ind w:left="478"/>
        <w:jc w:val="both"/>
        <w:rPr>
          <w:rFonts w:ascii="Calibri" w:eastAsia="Arial" w:hAnsi="Calibri" w:cs="Calibri"/>
          <w:lang w:val="ro-RO"/>
        </w:rPr>
      </w:pPr>
      <w:r w:rsidRPr="00047930">
        <w:rPr>
          <w:rFonts w:ascii="Calibri" w:eastAsia="Arial" w:hAnsi="Calibri" w:cs="Calibri"/>
          <w:lang w:val="ro-RO"/>
        </w:rP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7B9DD874" w14:textId="77777777" w:rsidR="00211BC2" w:rsidRPr="00047930" w:rsidRDefault="00211BC2" w:rsidP="00CE015A">
      <w:pPr>
        <w:pStyle w:val="ListParagraph"/>
        <w:numPr>
          <w:ilvl w:val="0"/>
          <w:numId w:val="66"/>
        </w:numPr>
        <w:ind w:left="478"/>
        <w:jc w:val="both"/>
        <w:rPr>
          <w:rFonts w:ascii="Calibri" w:eastAsia="Arial" w:hAnsi="Calibri" w:cs="Calibri"/>
          <w:lang w:val="ro-RO"/>
        </w:rPr>
      </w:pPr>
      <w:r w:rsidRPr="00047930">
        <w:rPr>
          <w:rFonts w:ascii="Calibri" w:eastAsia="Arial" w:hAnsi="Calibri" w:cs="Calibri"/>
          <w:lang w:val="ro-RO"/>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7185CE20" w14:textId="6A46201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7D533C"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neregulile și recuperarea finanțării:</w:t>
      </w:r>
    </w:p>
    <w:p w14:paraId="4C1FAACD" w14:textId="074A55C1" w:rsidR="00F84508" w:rsidRPr="00047930" w:rsidRDefault="00F84508"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cazul sesizării unei suspiciuni de neregulă/fraudă  în perioada de valabilitate a contractului OI/AM va emite, în scris, formularul de alertă de nereguli/fraudă.</w:t>
      </w:r>
    </w:p>
    <w:p w14:paraId="32F287DE"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1D530E24"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OI/AM va procesa cererile de rambursare/plată cu respectarea prevederilor legale în vigoare sau a oricăror acte normative de modificare, completare sau înlocuire a acestora. </w:t>
      </w:r>
    </w:p>
    <w:p w14:paraId="1652414A"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În cazul suspendării, AM notifică Beneficiarul cu privire la decizia luată, la perioada şi motivele suspendării. </w:t>
      </w:r>
    </w:p>
    <w:p w14:paraId="6C9F6EED"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AM are dreptul de a exclude de la rambursare/plată orice cheltuială neeligibilă. </w:t>
      </w:r>
    </w:p>
    <w:p w14:paraId="3B6F5908"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situaţia în care, la plata cererii finale de rambursare, prefinanţarea nu a fost recuperată, AM va notifica Beneficiarul cu privire la suma datorată rămasă de restituit de către acesta.</w:t>
      </w:r>
    </w:p>
    <w:p w14:paraId="39B76724" w14:textId="4F3BF3DA"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termen de 5 (cinci) zile de la data primirii de către Beneficiar, a notificării menţionate alin. (</w:t>
      </w:r>
      <w:r w:rsidR="0022063A" w:rsidRPr="00047930">
        <w:rPr>
          <w:rFonts w:ascii="Calibri" w:eastAsia="Arial" w:hAnsi="Calibri" w:cs="Calibri"/>
          <w:lang w:val="ro-RO"/>
        </w:rPr>
        <w:t>6</w:t>
      </w:r>
      <w:r w:rsidRPr="00047930">
        <w:rPr>
          <w:rFonts w:ascii="Calibri" w:eastAsia="Arial" w:hAnsi="Calibri" w:cs="Calibri"/>
          <w:lang w:val="ro-RO"/>
        </w:rPr>
        <w:t>) al prezentului art., acesta este obligat să restituie suma datorată, precum şi, dacă este cazul, comisioanele de transfer bancar, plătite de AM, aferente sumelor respective, în contul indicat în notificare.</w:t>
      </w:r>
    </w:p>
    <w:p w14:paraId="4BFCA4BF"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Comisioanele bancare ocazionate de rambursarea sumelor datorate AM cad în sarcina exclusivă a Beneficiarului. </w:t>
      </w:r>
    </w:p>
    <w:p w14:paraId="364916F8" w14:textId="311241CC"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w:t>
      </w:r>
      <w:r w:rsidR="0007691A" w:rsidRPr="00047930">
        <w:rPr>
          <w:rFonts w:ascii="Calibri" w:hAnsi="Calibri" w:cs="Calibri"/>
          <w:b/>
          <w:iCs/>
          <w:noProof/>
          <w:lang w:val="it-IT" w:eastAsia="sk-SK"/>
        </w:rPr>
        <w:t>ț</w:t>
      </w:r>
      <w:r w:rsidRPr="00047930">
        <w:rPr>
          <w:rFonts w:ascii="Calibri" w:hAnsi="Calibri" w:cs="Calibri"/>
          <w:b/>
          <w:iCs/>
          <w:noProof/>
          <w:lang w:val="it-IT" w:eastAsia="sk-SK"/>
        </w:rPr>
        <w:t xml:space="preserve">iilor generale cu </w:t>
      </w:r>
      <w:r w:rsidR="00F772D7"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încetarea contractului:</w:t>
      </w:r>
    </w:p>
    <w:p w14:paraId="683E9590" w14:textId="2472F5EB" w:rsidR="00F84508" w:rsidRPr="00047930" w:rsidRDefault="00F84508"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nerespectării de către Beneficiar a prevederilor prezentului Contract de finanțare, AM poate decide rezilierea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6837CF04" w14:textId="695104CC"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situaţia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prefinanțare/rambursare/plată, a dou</w:t>
      </w:r>
      <w:r w:rsidR="0007691A" w:rsidRPr="00047930">
        <w:rPr>
          <w:rFonts w:ascii="Calibri" w:eastAsia="Arial" w:hAnsi="Calibri" w:cs="Calibri"/>
          <w:lang w:val="ro-RO"/>
        </w:rPr>
        <w:t>ă</w:t>
      </w:r>
      <w:r w:rsidRPr="00047930">
        <w:rPr>
          <w:rFonts w:ascii="Calibri" w:eastAsia="Arial" w:hAnsi="Calibri" w:cs="Calibri"/>
          <w:lang w:val="ro-RO"/>
        </w:rPr>
        <w:t xml:space="preserve"> cereri consecutive, fără a se depune în acest timp vreo notificare de revizuire a graficului.  </w:t>
      </w:r>
    </w:p>
    <w:p w14:paraId="400DC58A"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6B6006FD"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5DF8F92A"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lastRenderedPageBreak/>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337BB7C5" w14:textId="6431EA70"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AM poate rezilia Contractul de finanţare, decizia AM comunicându-se Beneficiarului printr-o notificare scrisă, dacă se constată încălcarea prevederilor art. 7 alin. (5)-(6), (8) și (11) din Condițiile generale, precum și art. </w:t>
      </w:r>
      <w:r w:rsidR="00767275" w:rsidRPr="00047930">
        <w:rPr>
          <w:rFonts w:ascii="Calibri" w:eastAsia="Arial" w:hAnsi="Calibri" w:cs="Calibri"/>
          <w:lang w:val="ro-RO"/>
        </w:rPr>
        <w:t>2</w:t>
      </w:r>
      <w:r w:rsidRPr="00047930">
        <w:rPr>
          <w:rFonts w:ascii="Calibri" w:eastAsia="Arial" w:hAnsi="Calibri" w:cs="Calibri"/>
          <w:lang w:val="ro-RO"/>
        </w:rPr>
        <w:t>, alin. (5), (11), (12)</w:t>
      </w:r>
      <w:r w:rsidR="00563FB9" w:rsidRPr="00047930">
        <w:rPr>
          <w:rFonts w:ascii="Calibri" w:eastAsia="Arial" w:hAnsi="Calibri" w:cs="Calibri"/>
          <w:lang w:val="ro-RO"/>
        </w:rPr>
        <w:t>, (22)</w:t>
      </w:r>
      <w:r w:rsidRPr="00047930">
        <w:rPr>
          <w:rFonts w:ascii="Calibri" w:eastAsia="Arial" w:hAnsi="Calibri" w:cs="Calibri"/>
          <w:lang w:val="ro-RO"/>
        </w:rPr>
        <w:t xml:space="preserve"> și (23) ale prezentei secțiuni. În această situaţie, Beneficiarul are obligaţia restituirii în întregime a sumelor deja primite în cadrul Proiectului, în condiţiile prevăzute prin prezentul Contract de finanţare.</w:t>
      </w:r>
    </w:p>
    <w:p w14:paraId="2C45CF8B"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(dacă este cazul) Pentru proiectele, pentru care contractul de lucrări a fost încheiat înainte de intrarea în vigoare a prezentului Contract, dacă în urma verificării de către OI/AM a documentației de atribuire a respectivului contract de achiziție, se constată necesitatea aplicării de corecții financiare în procent de 100% din valoarea contractului de achiziție, în conformitate cu prevederile legale în vigoare, AM va rezilia Contractul de finanţare. Decizia AM de reziliere se comunică Beneficiarului printr-o notificare scrisă. În această situaţie, Beneficiarul are obligaţia restituirii în întregime a sumelor deja primite în cadrul Proiectului, în condiţiile prevăzute prin prezentul Contract de finanţare. </w:t>
      </w:r>
    </w:p>
    <w:p w14:paraId="0D37CC35" w14:textId="4A06C25E" w:rsidR="00211BC2" w:rsidRPr="00BF50ED" w:rsidRDefault="00211BC2" w:rsidP="00CE015A">
      <w:pPr>
        <w:pStyle w:val="ListParagraph"/>
        <w:numPr>
          <w:ilvl w:val="0"/>
          <w:numId w:val="68"/>
        </w:numPr>
        <w:ind w:left="478"/>
        <w:jc w:val="both"/>
        <w:rPr>
          <w:rFonts w:ascii="Calibri" w:eastAsia="Arial" w:hAnsi="Calibri" w:cs="Calibri"/>
          <w:lang w:val="ro-RO"/>
        </w:rPr>
      </w:pPr>
      <w:r w:rsidRPr="00BF50ED">
        <w:rPr>
          <w:rFonts w:ascii="Calibri" w:eastAsia="Arial" w:hAnsi="Calibri" w:cs="Calibri"/>
          <w:lang w:val="ro-RO"/>
        </w:rPr>
        <w:t xml:space="preserve">(dacă este cazul) Orice modificare a componenţei parteneriatului cu încălcarea prevederilor art. </w:t>
      </w:r>
      <w:r w:rsidR="00724016" w:rsidRPr="00BF50ED">
        <w:rPr>
          <w:rFonts w:ascii="Calibri" w:eastAsia="Arial" w:hAnsi="Calibri" w:cs="Calibri"/>
          <w:lang w:val="ro-RO"/>
        </w:rPr>
        <w:t>7</w:t>
      </w:r>
      <w:r w:rsidRPr="00BF50ED">
        <w:rPr>
          <w:rFonts w:ascii="Calibri" w:eastAsia="Arial" w:hAnsi="Calibri" w:cs="Calibri"/>
          <w:lang w:val="ro-RO"/>
        </w:rPr>
        <w:t>, alin. (4) al prezentei secțiuni va atrage rezilierea Contractului de finanțare de către AM, fără punere în întârziere sau vreo altă formalitate în acest sens, cu obligaţia Beneficiarului de a returna întregul cuantum al fondurilor primite, în condiţiile prezentul Contract.</w:t>
      </w:r>
    </w:p>
    <w:p w14:paraId="30A1D663"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4BAA523B"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14:paraId="60217919"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În situaţia în care Proiectul a fost declarat neeligibil în conformitate cu alin. (9) al prezentului art., AM va dispune rezilierea Contractului de finanțare şi recuperarea sumelor acordate până la acel moment, în condițiile prevăzute de prezentul Contract. </w:t>
      </w:r>
    </w:p>
    <w:p w14:paraId="7F2FA1D9" w14:textId="5009090B"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În situaţia prevăzută la alin. (11) al prezentului articol, începând cu ziua imediat următoare expirării termenului în care Beneficiarul trebuia să returneze finanţarea nerambursabilă acordată, se vor calcula dobânzi </w:t>
      </w:r>
      <w:r w:rsidR="00724016" w:rsidRPr="00047930">
        <w:rPr>
          <w:rFonts w:ascii="Calibri" w:eastAsia="Arial" w:hAnsi="Calibri" w:cs="Calibri"/>
          <w:lang w:val="ro-RO"/>
        </w:rPr>
        <w:t>conform prevederilor legale in vigoare</w:t>
      </w:r>
      <w:r w:rsidRPr="00047930">
        <w:rPr>
          <w:rFonts w:ascii="Calibri" w:eastAsia="Arial" w:hAnsi="Calibri" w:cs="Calibri"/>
          <w:lang w:val="ro-RO"/>
        </w:rPr>
        <w:t xml:space="preserve">. </w:t>
      </w:r>
    </w:p>
    <w:p w14:paraId="61610601"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în care neeligibilitatea Proiectului este determinată de o acţiune sau omisiune a Beneficiarului, acesta va fi obligat să returneze integral sumele primite în baza prezentului Contract de finanțare.</w:t>
      </w:r>
    </w:p>
    <w:p w14:paraId="62303E16"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14:paraId="6FCAB725"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este de drept în întârziere prin simplul fapt al încălcării prevederilor prezentului Contract.</w:t>
      </w:r>
    </w:p>
    <w:p w14:paraId="4EE0E886" w14:textId="77777777" w:rsidR="00211BC2"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rezilierii și recuperării finanțării nerambursabile acordate se vor calcula dobânzi de întârziere în conformitate cu prevederile prezentului Contract.</w:t>
      </w:r>
    </w:p>
    <w:p w14:paraId="67EF1DB8" w14:textId="77777777" w:rsidR="008F2C64" w:rsidRPr="00BF50ED" w:rsidRDefault="008F2C64" w:rsidP="00BF50ED">
      <w:pPr>
        <w:pStyle w:val="ListParagraph"/>
        <w:numPr>
          <w:ilvl w:val="0"/>
          <w:numId w:val="68"/>
        </w:numPr>
        <w:ind w:left="478"/>
        <w:jc w:val="both"/>
        <w:rPr>
          <w:rFonts w:ascii="Calibri" w:eastAsia="Arial" w:hAnsi="Calibri" w:cs="Calibri"/>
          <w:lang w:val="ro-RO"/>
        </w:rPr>
      </w:pPr>
      <w:r w:rsidRPr="00BF50ED">
        <w:rPr>
          <w:rFonts w:ascii="Calibri" w:eastAsia="Arial" w:hAnsi="Calibri" w:cs="Calibri"/>
          <w:lang w:val="ro-RO"/>
        </w:rPr>
        <w:t>Din ziua următoare expirării termenului prevăzut la art. 7 alin. (22) din cadrul Condițiilor generale se vor calcula dobânzi de întârziere în valoare de 0,02% pe zi de întârziere din suma datorată, până la data plății efective.</w:t>
      </w:r>
    </w:p>
    <w:p w14:paraId="4D7FD4EE" w14:textId="77777777" w:rsidR="008F2C64" w:rsidRPr="00047930" w:rsidRDefault="008F2C64" w:rsidP="00BF50ED">
      <w:pPr>
        <w:pStyle w:val="ListParagraph"/>
        <w:ind w:left="478"/>
        <w:jc w:val="both"/>
        <w:rPr>
          <w:rFonts w:ascii="Calibri" w:eastAsia="Arial" w:hAnsi="Calibri" w:cs="Calibri"/>
          <w:lang w:val="ro-RO"/>
        </w:rPr>
      </w:pPr>
    </w:p>
    <w:p w14:paraId="2432BD34" w14:textId="77777777"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Dezangajarea fondurilor în cadrul prezentului contract</w:t>
      </w:r>
    </w:p>
    <w:p w14:paraId="72A368A1" w14:textId="7859C1DB" w:rsidR="00CD2833" w:rsidRPr="00047930" w:rsidRDefault="00CD2833"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În scopul utilizării eficiente a fondurilor publice, AM poate dezangaja fondurile rămase neutilizate în urma finalizării implementării contractelor de achiziție aferente prezentului Contract de finanțare.</w:t>
      </w:r>
    </w:p>
    <w:p w14:paraId="63C20EBD" w14:textId="77777777"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26BC432D" w14:textId="77777777"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se obligă ca, în termen de 30 de zile de la finalizarea implementării Proiectului, să publice pe site-ul propriu rezultatele obținute prin prezentul Contract și să notifice în acest sens autoritatea de management responsabilă.</w:t>
      </w:r>
    </w:p>
    <w:p w14:paraId="1F69D903" w14:textId="266ED9B5"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lastRenderedPageBreak/>
        <w:t>Beneficiarul se obligă ca, pe întreaga perioadă de sustenabilitate/ durabilitate a Proiectului, să asigure vizibilitatea rezultatelor conform alin. (3) al prezentului articol</w:t>
      </w:r>
      <w:r w:rsidR="00CD2833" w:rsidRPr="00047930">
        <w:rPr>
          <w:rFonts w:ascii="Calibri" w:eastAsia="Arial" w:hAnsi="Calibri" w:cs="Calibri"/>
          <w:lang w:val="ro-RO"/>
        </w:rPr>
        <w:t>.</w:t>
      </w:r>
    </w:p>
    <w:p w14:paraId="3AB6FC64" w14:textId="1FBA8F11"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475300"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supracontractarea proiectelor (acolo unde este cazul)</w:t>
      </w:r>
    </w:p>
    <w:p w14:paraId="49F2718F" w14:textId="63E3E1CE" w:rsidR="00CD2833" w:rsidRPr="00BF50ED" w:rsidRDefault="00CD2833" w:rsidP="00CE015A">
      <w:pPr>
        <w:pStyle w:val="ListParagraph"/>
        <w:numPr>
          <w:ilvl w:val="0"/>
          <w:numId w:val="70"/>
        </w:numPr>
        <w:ind w:left="478"/>
        <w:jc w:val="both"/>
        <w:rPr>
          <w:rFonts w:ascii="Calibri" w:eastAsia="Arial" w:hAnsi="Calibri" w:cs="Calibri"/>
          <w:lang w:val="ro-RO"/>
        </w:rPr>
      </w:pPr>
      <w:r w:rsidRPr="00BF50ED">
        <w:rPr>
          <w:rFonts w:ascii="Calibri" w:eastAsia="Arial" w:hAnsi="Calibri" w:cs="Calibri"/>
          <w:lang w:val="ro-RO"/>
        </w:rP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4A6FAB85" w14:textId="77777777" w:rsidR="00211BC2" w:rsidRPr="00BF50ED" w:rsidRDefault="00211BC2" w:rsidP="00CE015A">
      <w:pPr>
        <w:pStyle w:val="ListParagraph"/>
        <w:numPr>
          <w:ilvl w:val="0"/>
          <w:numId w:val="70"/>
        </w:numPr>
        <w:ind w:left="478"/>
        <w:jc w:val="both"/>
        <w:rPr>
          <w:rFonts w:ascii="Calibri" w:eastAsia="Arial" w:hAnsi="Calibri" w:cs="Calibri"/>
          <w:lang w:val="ro-RO"/>
        </w:rPr>
      </w:pPr>
      <w:r w:rsidRPr="00BF50ED">
        <w:rPr>
          <w:rFonts w:ascii="Calibri" w:eastAsia="Arial" w:hAnsi="Calibri" w:cs="Calibri"/>
          <w:lang w:val="ro-RO"/>
        </w:rPr>
        <w:t>Dacă în urma apariției uneia dintre situațiile menționate anterior, Beneficiarul nu reusește să asigure implementarea întregului proiect din surse proprii, AM are dreptul de a solicita acestuia returnarea totală sau parțială a finanțării acordate.</w:t>
      </w:r>
    </w:p>
    <w:p w14:paraId="3913DFAA" w14:textId="09214FBD" w:rsidR="00211BC2"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EB5F03"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anexele contractului</w:t>
      </w:r>
    </w:p>
    <w:p w14:paraId="1385FF90" w14:textId="658DD3C3" w:rsidR="008F2C64" w:rsidRPr="00BF50ED" w:rsidRDefault="00BF50ED" w:rsidP="00BF50ED">
      <w:pPr>
        <w:jc w:val="both"/>
        <w:rPr>
          <w:rFonts w:ascii="Calibri" w:eastAsia="Arial" w:hAnsi="Calibri" w:cs="Calibri"/>
          <w:lang w:val="ro-RO"/>
        </w:rPr>
      </w:pPr>
      <w:r>
        <w:rPr>
          <w:rFonts w:ascii="Calibri" w:eastAsia="Arial" w:hAnsi="Calibri" w:cs="Calibri"/>
          <w:lang w:val="ro-RO"/>
        </w:rPr>
        <w:t xml:space="preserve">(1) </w:t>
      </w:r>
      <w:r w:rsidR="008F2C64" w:rsidRPr="00BF50ED">
        <w:rPr>
          <w:rFonts w:ascii="Calibri" w:eastAsia="Arial" w:hAnsi="Calibri" w:cs="Calibri"/>
          <w:lang w:val="ro-RO"/>
        </w:rPr>
        <w:t>În cadrul prezentului Contract, prevalează Condițiile Specifice aplicabile apelului de proiecte din cadrul PTJ față de cele Generale, precum și față de cele specifice Programului  Tranziție Justă.</w:t>
      </w:r>
    </w:p>
    <w:p w14:paraId="40C7E318" w14:textId="5F921363" w:rsidR="008F2C64" w:rsidRPr="00BF50ED" w:rsidRDefault="008F2C64" w:rsidP="00BF50ED">
      <w:pPr>
        <w:jc w:val="both"/>
        <w:rPr>
          <w:rFonts w:ascii="Calibri" w:eastAsia="Arial" w:hAnsi="Calibri" w:cs="Calibri"/>
          <w:lang w:val="ro-RO"/>
        </w:rPr>
      </w:pPr>
      <w:r w:rsidRPr="00BF50ED">
        <w:rPr>
          <w:rFonts w:ascii="Calibri" w:eastAsia="Arial" w:hAnsi="Calibri" w:cs="Calibri"/>
          <w:lang w:val="ro-RO"/>
        </w:rPr>
        <w:t>(2) În cadrul prezentului Contract, Condițiile Specifice aplicabile aplelului de proiecte din cadrul PTJ  se completează, acolo unde este cazul, cu condițiile specifice Programului Tranziție Justă și respectiv cu Condițiile Generale, din prezentul contract.</w:t>
      </w:r>
    </w:p>
    <w:p w14:paraId="2E5CC108" w14:textId="77777777" w:rsidR="008B6001" w:rsidRDefault="008B6001" w:rsidP="00CE015A">
      <w:pPr>
        <w:tabs>
          <w:tab w:val="left" w:pos="450"/>
        </w:tabs>
        <w:ind w:right="75"/>
        <w:jc w:val="both"/>
        <w:rPr>
          <w:rFonts w:ascii="Calibri" w:eastAsia="Arial" w:hAnsi="Calibri" w:cs="Calibri"/>
          <w:b/>
          <w:spacing w:val="1"/>
          <w:lang w:val="it-IT"/>
        </w:rPr>
      </w:pPr>
    </w:p>
    <w:p w14:paraId="52A78FAE" w14:textId="77777777" w:rsidR="00776C00" w:rsidRDefault="00776C00" w:rsidP="00CE015A">
      <w:pPr>
        <w:tabs>
          <w:tab w:val="left" w:pos="450"/>
        </w:tabs>
        <w:ind w:right="75"/>
        <w:jc w:val="both"/>
        <w:rPr>
          <w:rFonts w:ascii="Calibri" w:eastAsia="Arial" w:hAnsi="Calibri" w:cs="Calibri"/>
          <w:b/>
          <w:spacing w:val="1"/>
          <w:lang w:val="it-IT"/>
        </w:rPr>
      </w:pPr>
    </w:p>
    <w:p w14:paraId="10E75784" w14:textId="29D7B0D4" w:rsidR="008635C2" w:rsidRDefault="008635C2" w:rsidP="00CE015A">
      <w:pPr>
        <w:tabs>
          <w:tab w:val="left" w:pos="450"/>
        </w:tabs>
        <w:ind w:right="75"/>
        <w:jc w:val="both"/>
        <w:rPr>
          <w:rFonts w:ascii="Calibri" w:eastAsia="Arial" w:hAnsi="Calibri" w:cs="Calibri"/>
          <w:b/>
          <w:spacing w:val="1"/>
          <w:lang w:val="it-IT"/>
        </w:rPr>
      </w:pPr>
      <w:r w:rsidRPr="008635C2">
        <w:rPr>
          <w:rFonts w:ascii="Calibri" w:eastAsia="Arial" w:hAnsi="Calibri" w:cs="Calibri"/>
          <w:b/>
          <w:spacing w:val="1"/>
          <w:lang w:val="it-IT"/>
        </w:rPr>
        <w:t>Secțiunea II - Condi</w:t>
      </w:r>
      <w:r w:rsidR="001116F7">
        <w:rPr>
          <w:rFonts w:ascii="Calibri" w:eastAsia="Arial" w:hAnsi="Calibri" w:cs="Calibri"/>
          <w:b/>
          <w:spacing w:val="1"/>
          <w:lang w:val="it-IT"/>
        </w:rPr>
        <w:t>ț</w:t>
      </w:r>
      <w:r w:rsidRPr="008635C2">
        <w:rPr>
          <w:rFonts w:ascii="Calibri" w:eastAsia="Arial" w:hAnsi="Calibri" w:cs="Calibri"/>
          <w:b/>
          <w:spacing w:val="1"/>
          <w:lang w:val="it-IT"/>
        </w:rPr>
        <w:t xml:space="preserve">ii specifice </w:t>
      </w:r>
      <w:r w:rsidR="001116F7">
        <w:rPr>
          <w:rFonts w:ascii="Calibri" w:eastAsia="Arial" w:hAnsi="Calibri" w:cs="Calibri"/>
          <w:b/>
          <w:spacing w:val="1"/>
          <w:lang w:val="it-IT"/>
        </w:rPr>
        <w:t xml:space="preserve">suplimentare aplicabile Beneficiarului și investiției </w:t>
      </w:r>
      <w:r w:rsidRPr="008635C2">
        <w:rPr>
          <w:rFonts w:ascii="Calibri" w:eastAsia="Arial" w:hAnsi="Calibri" w:cs="Calibri"/>
          <w:b/>
          <w:spacing w:val="1"/>
          <w:lang w:val="it-IT"/>
        </w:rPr>
        <w:t xml:space="preserve"> </w:t>
      </w:r>
    </w:p>
    <w:p w14:paraId="40BCDAA3" w14:textId="77777777" w:rsidR="008635C2" w:rsidRDefault="008635C2" w:rsidP="00CE015A">
      <w:pPr>
        <w:tabs>
          <w:tab w:val="left" w:pos="450"/>
        </w:tabs>
        <w:ind w:right="75"/>
        <w:jc w:val="both"/>
        <w:rPr>
          <w:rFonts w:ascii="Calibri" w:eastAsia="Arial" w:hAnsi="Calibri" w:cs="Calibri"/>
          <w:b/>
          <w:spacing w:val="1"/>
          <w:lang w:val="it-IT"/>
        </w:rPr>
      </w:pPr>
    </w:p>
    <w:p w14:paraId="407BA759" w14:textId="62F87DB2" w:rsidR="008635C2" w:rsidRPr="00776C00" w:rsidRDefault="008635C2"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 xml:space="preserve"> Alte obligații specifice Beneficiarului</w:t>
      </w:r>
    </w:p>
    <w:p w14:paraId="6E9480EE" w14:textId="77777777" w:rsidR="008635C2" w:rsidRPr="00047930" w:rsidRDefault="008635C2" w:rsidP="00CE015A">
      <w:pPr>
        <w:tabs>
          <w:tab w:val="left" w:pos="450"/>
        </w:tabs>
        <w:ind w:right="75"/>
        <w:jc w:val="both"/>
        <w:rPr>
          <w:rFonts w:ascii="Calibri" w:eastAsia="Arial" w:hAnsi="Calibri" w:cs="Calibri"/>
          <w:b/>
          <w:spacing w:val="1"/>
          <w:lang w:val="it-IT"/>
        </w:rPr>
      </w:pPr>
    </w:p>
    <w:p w14:paraId="04A42104" w14:textId="67BDF20B" w:rsidR="00817456" w:rsidRPr="00776C00" w:rsidRDefault="00817456" w:rsidP="00CE015A">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Perioada de implementare a activităților poate fi extinsă</w:t>
      </w:r>
      <w:r w:rsidR="00AC5DAB" w:rsidRPr="00776C00">
        <w:rPr>
          <w:rFonts w:ascii="Calibri" w:eastAsia="Arial" w:hAnsi="Calibri" w:cs="Calibri"/>
          <w:lang w:val="ro-RO"/>
        </w:rPr>
        <w:t xml:space="preserve"> cu maxim </w:t>
      </w:r>
      <w:r w:rsidR="00C40E15" w:rsidRPr="00776C00">
        <w:rPr>
          <w:rFonts w:ascii="Calibri" w:eastAsia="Arial" w:hAnsi="Calibri" w:cs="Calibri"/>
          <w:lang w:val="ro-RO"/>
        </w:rPr>
        <w:t>12</w:t>
      </w:r>
      <w:r w:rsidR="00AC5DAB" w:rsidRPr="00776C00">
        <w:rPr>
          <w:rFonts w:ascii="Calibri" w:eastAsia="Arial" w:hAnsi="Calibri" w:cs="Calibri"/>
          <w:lang w:val="ro-RO"/>
        </w:rPr>
        <w:t xml:space="preserve"> luni</w:t>
      </w:r>
      <w:r w:rsidRPr="00776C00">
        <w:rPr>
          <w:rFonts w:ascii="Calibri" w:eastAsia="Arial" w:hAnsi="Calibri" w:cs="Calibri"/>
          <w:lang w:val="ro-RO"/>
        </w:rPr>
        <w:t>, în conformitate cu Condițiile generale și specifice, dar nu mai târziu de 31 decembrie 2029.</w:t>
      </w:r>
    </w:p>
    <w:p w14:paraId="27934AD4" w14:textId="3E192175" w:rsidR="00817456" w:rsidRPr="00776C00" w:rsidRDefault="00817456" w:rsidP="00CE015A">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 xml:space="preserve">Modificarea locului de implementare în perioada de implementare și perioada de durabilitate, prevăzută la art. 2, alin (2) și (5) din Condițiile Generale, este permisă doar pentru proiectele care nu implică lucrări de construcții (indiferent dacă acestea se supun sau nu autorizării) şi cu respectarea următoarelor condiţii: </w:t>
      </w:r>
    </w:p>
    <w:p w14:paraId="47EA5590" w14:textId="1F29B5D6" w:rsidR="00561E01" w:rsidRPr="00776C00" w:rsidRDefault="00561E01" w:rsidP="00CE015A">
      <w:pPr>
        <w:pStyle w:val="ListParagraph"/>
        <w:numPr>
          <w:ilvl w:val="0"/>
          <w:numId w:val="47"/>
        </w:numPr>
        <w:jc w:val="both"/>
        <w:rPr>
          <w:rFonts w:ascii="Calibri" w:eastAsia="Arial" w:hAnsi="Calibri" w:cs="Calibri"/>
          <w:lang w:val="ro-RO"/>
        </w:rPr>
      </w:pPr>
      <w:r w:rsidRPr="00776C00">
        <w:rPr>
          <w:rFonts w:ascii="Calibri" w:eastAsia="Arial" w:hAnsi="Calibri" w:cs="Calibri"/>
          <w:lang w:val="ro-RO"/>
        </w:rPr>
        <w:t>Se realizeaza exclusiv in cadrul zonei vizate de program si/sau doar in zonele defavorizate acolo unde proiectul a primit punctaj suplimentar</w:t>
      </w:r>
      <w:r w:rsidR="00BA0413" w:rsidRPr="00776C00">
        <w:rPr>
          <w:rFonts w:ascii="Calibri" w:eastAsia="Arial" w:hAnsi="Calibri" w:cs="Calibri"/>
          <w:lang w:val="ro-RO"/>
        </w:rPr>
        <w:t>;</w:t>
      </w:r>
    </w:p>
    <w:p w14:paraId="58AA7F94" w14:textId="32281CEC" w:rsidR="00817456" w:rsidRPr="00776C00" w:rsidRDefault="00817456" w:rsidP="00CE015A">
      <w:pPr>
        <w:pStyle w:val="ListParagraph"/>
        <w:numPr>
          <w:ilvl w:val="0"/>
          <w:numId w:val="47"/>
        </w:numPr>
        <w:jc w:val="both"/>
        <w:rPr>
          <w:rFonts w:ascii="Calibri" w:eastAsia="Arial" w:hAnsi="Calibri" w:cs="Calibri"/>
          <w:lang w:val="ro-RO"/>
        </w:rPr>
      </w:pPr>
      <w:r w:rsidRPr="00776C00">
        <w:rPr>
          <w:rFonts w:ascii="Calibri" w:eastAsia="Arial" w:hAnsi="Calibri" w:cs="Calibri"/>
          <w:lang w:val="ro-RO"/>
        </w:rPr>
        <w:t>schimbarea spaţiului nu este de natură să afecteze îndeplinirea indicatorilor stabiliţi prin cererea de finanţare pentru măsurarea atingerii rezultatelor şi obiectivelor proiectului;</w:t>
      </w:r>
    </w:p>
    <w:p w14:paraId="1FED456E" w14:textId="3EA8EEFC" w:rsidR="00817456" w:rsidRPr="00776C00" w:rsidRDefault="00817456" w:rsidP="00CE015A">
      <w:pPr>
        <w:pStyle w:val="ListParagraph"/>
        <w:numPr>
          <w:ilvl w:val="0"/>
          <w:numId w:val="47"/>
        </w:numPr>
        <w:jc w:val="both"/>
        <w:rPr>
          <w:rFonts w:ascii="Calibri" w:eastAsia="Arial" w:hAnsi="Calibri" w:cs="Calibri"/>
          <w:lang w:val="ro-RO"/>
        </w:rPr>
      </w:pPr>
      <w:r w:rsidRPr="00776C00">
        <w:rPr>
          <w:rFonts w:ascii="Calibri" w:eastAsia="Arial" w:hAnsi="Calibri" w:cs="Calibri"/>
          <w:lang w:val="ro-RO"/>
        </w:rPr>
        <w:t>actul prin care se dovedeşte dreptul de folosinţă asupra noului spațiu destinat implementării este valabil pe o perioada de minimum 3</w:t>
      </w:r>
      <w:r w:rsidR="00B028AA" w:rsidRPr="00776C00">
        <w:rPr>
          <w:rFonts w:ascii="Calibri" w:eastAsia="Arial" w:hAnsi="Calibri" w:cs="Calibri"/>
          <w:lang w:val="ro-RO"/>
        </w:rPr>
        <w:t>/5</w:t>
      </w:r>
      <w:r w:rsidRPr="00776C00">
        <w:rPr>
          <w:rFonts w:ascii="Calibri" w:eastAsia="Arial" w:hAnsi="Calibri" w:cs="Calibri"/>
          <w:lang w:val="ro-RO"/>
        </w:rPr>
        <w:t xml:space="preserve"> ani</w:t>
      </w:r>
      <w:r w:rsidR="00B028AA" w:rsidRPr="00776C00">
        <w:rPr>
          <w:rFonts w:ascii="Calibri" w:eastAsia="Arial" w:hAnsi="Calibri" w:cs="Calibri"/>
          <w:lang w:val="ro-RO"/>
        </w:rPr>
        <w:t>, după caz,</w:t>
      </w:r>
      <w:r w:rsidRPr="00776C00">
        <w:rPr>
          <w:rFonts w:ascii="Calibri" w:eastAsia="Arial" w:hAnsi="Calibri" w:cs="Calibri"/>
          <w:lang w:val="ro-RO"/>
        </w:rPr>
        <w:t xml:space="preserve"> de la data estimată pentru efectuarea plății finale în cadrul proiectului, sau fracţiunea rămasă din această perioadă, în funcţie de momentul la care intervine schimbarea locului de implementare.</w:t>
      </w:r>
    </w:p>
    <w:p w14:paraId="0744903D" w14:textId="1E3189D1" w:rsidR="00F64D3E" w:rsidRPr="00776C00" w:rsidRDefault="006C3A9E" w:rsidP="00CE015A">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În completarea art.</w:t>
      </w:r>
      <w:r w:rsidR="00D57EC3" w:rsidRPr="00776C00">
        <w:rPr>
          <w:rFonts w:ascii="Calibri" w:eastAsia="Arial" w:hAnsi="Calibri" w:cs="Calibri"/>
          <w:lang w:val="ro-RO"/>
        </w:rPr>
        <w:t>9</w:t>
      </w:r>
      <w:r w:rsidRPr="00776C00">
        <w:rPr>
          <w:rFonts w:ascii="Calibri" w:eastAsia="Arial" w:hAnsi="Calibri" w:cs="Calibri"/>
          <w:lang w:val="ro-RO"/>
        </w:rPr>
        <w:t>, alin. (</w:t>
      </w:r>
      <w:r w:rsidR="00AC5DAB" w:rsidRPr="00776C00">
        <w:rPr>
          <w:rFonts w:ascii="Calibri" w:eastAsia="Arial" w:hAnsi="Calibri" w:cs="Calibri"/>
          <w:lang w:val="ro-RO"/>
        </w:rPr>
        <w:t>14</w:t>
      </w:r>
      <w:r w:rsidRPr="00776C00">
        <w:rPr>
          <w:rFonts w:ascii="Calibri" w:eastAsia="Arial" w:hAnsi="Calibri" w:cs="Calibri"/>
          <w:lang w:val="ro-RO"/>
        </w:rPr>
        <w:t>) din Condiții Specifice</w:t>
      </w:r>
      <w:r w:rsidR="00091874" w:rsidRPr="00776C00">
        <w:rPr>
          <w:rFonts w:ascii="Calibri" w:eastAsia="Arial" w:hAnsi="Calibri" w:cs="Calibri"/>
          <w:lang w:val="ro-RO"/>
        </w:rPr>
        <w:t>, Secțiunea I,</w:t>
      </w:r>
      <w:r w:rsidRPr="00776C00">
        <w:rPr>
          <w:rFonts w:ascii="Calibri" w:eastAsia="Arial" w:hAnsi="Calibri" w:cs="Calibri"/>
          <w:lang w:val="ro-RO"/>
        </w:rPr>
        <w:t xml:space="preserve"> </w:t>
      </w:r>
      <w:r w:rsidR="00817456" w:rsidRPr="00776C00">
        <w:rPr>
          <w:rFonts w:ascii="Calibri" w:eastAsia="Arial" w:hAnsi="Calibri" w:cs="Calibri"/>
          <w:lang w:val="ro-RO"/>
        </w:rPr>
        <w:t>Contractul de finanțare va fi reziliat şi finanţarea nerambursabilă acordată va fi recuperată şi în cazul în care obiectele/ bunurile, fie ele mobile sau imobile, finanţate în cadrul prezentului Contract sunt închiriate, cu excepția situației în care finanțarea nerambursabilă a fost acordată pentru un domeniu de activitate care constă în închirierea de obiecte/bunuri.</w:t>
      </w:r>
    </w:p>
    <w:p w14:paraId="04D96534" w14:textId="20314854" w:rsidR="00924167" w:rsidRPr="00776C00" w:rsidRDefault="00924167" w:rsidP="00BF50ED">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230C342A" w14:textId="0F17B2AA" w:rsidR="00924167" w:rsidRPr="00776C00" w:rsidRDefault="00924167" w:rsidP="00BF50ED">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Ulterior semnării contractului de finanțare pentru proiectele de investiții pentru care este necesară obținerea autorizației de construire, aflate în perioada de implementare, respective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decât în limitele stricte ale prevederilor prezentului contract.</w:t>
      </w:r>
    </w:p>
    <w:p w14:paraId="2639F28C" w14:textId="3D0AAAC0" w:rsidR="00924167" w:rsidRPr="00776C00" w:rsidRDefault="00924167" w:rsidP="00BF50ED">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 xml:space="preserve">Pentru proiectele de investiții pentru care nu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w:t>
      </w:r>
      <w:r w:rsidRPr="00776C00">
        <w:rPr>
          <w:rFonts w:ascii="Calibri" w:eastAsia="Arial" w:hAnsi="Calibri" w:cs="Calibri"/>
          <w:lang w:val="ro-RO"/>
        </w:rPr>
        <w:lastRenderedPageBreak/>
        <w:t>bunurile imobile care fac obiectul cererii de finanțare și/sau bunurile imobile care constituie locația/locațiile de implementare a proiectului, decât în limitele stricte ale prevederilor prezentului contract.</w:t>
      </w:r>
    </w:p>
    <w:p w14:paraId="181A9CAF" w14:textId="1E484BA8" w:rsidR="00924167" w:rsidRPr="00776C00" w:rsidRDefault="00924167" w:rsidP="00BF50ED">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In situatia in care pe perioada de implementare imobilul (teren și/sau clădiri) face obiectul unor litigii având ca obiect dreptul invocat de către solicitant pentru realizarea proiectului, aflate în curs de soluţionare la instanţele judecătoreşti; face obiectul revendicărilor potrivit unor legi speciale în materie sau dreptului comun, AM va analiza riscurile intervenite in asigurarea caracterului durabil al operațiunii sau sustenabilitatea/durabilitatea proiectului, după caz, așa cum este specificat la alin. (5) – (6), putând invoca rezoluțiunea contractului, în mod unilateral, fără alte formalități și cu recuperarea finanțării nerambursabile acordate, în condițiile prevăzute de prezentul contract de finanțare.</w:t>
      </w:r>
    </w:p>
    <w:p w14:paraId="1D976AB8" w14:textId="77777777" w:rsidR="00924167" w:rsidRPr="00047930" w:rsidRDefault="00924167" w:rsidP="00BF50ED">
      <w:pPr>
        <w:pStyle w:val="ListParagraph"/>
        <w:ind w:left="478"/>
        <w:jc w:val="both"/>
        <w:rPr>
          <w:rFonts w:ascii="Calibri" w:eastAsia="Arial" w:hAnsi="Calibri" w:cs="Calibri"/>
          <w:lang w:val="ro-RO"/>
        </w:rPr>
      </w:pPr>
    </w:p>
    <w:p w14:paraId="47972AF6" w14:textId="6F792781" w:rsidR="00817456" w:rsidRPr="00776C00" w:rsidRDefault="00817456"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Alte obligații specifice ale beneficiarului privind menținerea condițiilor de eligibilitate pe perioada de durabilitate a investiției</w:t>
      </w:r>
    </w:p>
    <w:p w14:paraId="32F02192" w14:textId="63F246EC" w:rsidR="00B125CA" w:rsidRPr="00047930" w:rsidRDefault="00817456" w:rsidP="00CE015A">
      <w:pPr>
        <w:pStyle w:val="ListParagraph"/>
        <w:numPr>
          <w:ilvl w:val="0"/>
          <w:numId w:val="48"/>
        </w:numPr>
        <w:ind w:left="478"/>
        <w:jc w:val="both"/>
        <w:rPr>
          <w:rFonts w:ascii="Calibri" w:eastAsia="Arial" w:hAnsi="Calibri" w:cs="Calibri"/>
          <w:lang w:val="ro-RO"/>
        </w:rPr>
      </w:pPr>
      <w:r w:rsidRPr="00047930">
        <w:rPr>
          <w:rFonts w:ascii="Calibri" w:eastAsia="Arial" w:hAnsi="Calibri" w:cs="Calibri"/>
          <w:lang w:val="ro-RO"/>
        </w:rPr>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14:paraId="0295DCB7" w14:textId="0FE608BC" w:rsidR="00817456" w:rsidRPr="00047930" w:rsidRDefault="00817456"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 xml:space="preserve">Menținerea tipului de entitate juridică, </w:t>
      </w:r>
    </w:p>
    <w:p w14:paraId="47C2CC4B" w14:textId="384C56E2" w:rsidR="001F734E" w:rsidRPr="00047930" w:rsidRDefault="00817456"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Menținerea domeniului de activitate specificat ca atare în cadrul cererii de finanțare pentru care se acordă finanțarea în cadrul prezentului contract.</w:t>
      </w:r>
    </w:p>
    <w:p w14:paraId="6320C6CA" w14:textId="45FF9677" w:rsidR="00561E01" w:rsidRPr="00047930" w:rsidRDefault="00561E01"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Mentinerea investi</w:t>
      </w:r>
      <w:r w:rsidR="004C5797" w:rsidRPr="00047930">
        <w:rPr>
          <w:rFonts w:ascii="Calibri" w:eastAsia="Arial" w:hAnsi="Calibri" w:cs="Calibri"/>
          <w:lang w:val="ro-RO"/>
        </w:rPr>
        <w:t>ți</w:t>
      </w:r>
      <w:r w:rsidRPr="00047930">
        <w:rPr>
          <w:rFonts w:ascii="Calibri" w:eastAsia="Arial" w:hAnsi="Calibri" w:cs="Calibri"/>
          <w:lang w:val="ro-RO"/>
        </w:rPr>
        <w:t>ei in zona vizata de apelulul de proiecte si/sau in zonele defavorizate identificate in cadrul apelului de proiecte, conform ghidului solicitantului aplicabil, acolo au fost acordate punctaje suplimentare</w:t>
      </w:r>
      <w:r w:rsidR="00CA092A" w:rsidRPr="00047930">
        <w:rPr>
          <w:rFonts w:ascii="Calibri" w:eastAsia="Arial" w:hAnsi="Calibri" w:cs="Calibri"/>
          <w:lang w:val="ro-RO"/>
        </w:rPr>
        <w:t>.</w:t>
      </w:r>
    </w:p>
    <w:p w14:paraId="7BE4E4B1" w14:textId="77777777" w:rsidR="00013D97" w:rsidRPr="00047930" w:rsidRDefault="00013D97" w:rsidP="00CE015A">
      <w:pPr>
        <w:jc w:val="both"/>
        <w:rPr>
          <w:rFonts w:ascii="Calibri" w:eastAsia="Arial" w:hAnsi="Calibri" w:cs="Calibri"/>
          <w:lang w:val="ro-RO"/>
        </w:rPr>
      </w:pPr>
    </w:p>
    <w:p w14:paraId="4FB435F9" w14:textId="4958FE1B" w:rsidR="00013D97" w:rsidRDefault="00924167" w:rsidP="00776C00">
      <w:pPr>
        <w:ind w:left="360" w:hanging="270"/>
        <w:jc w:val="both"/>
        <w:rPr>
          <w:rFonts w:ascii="Calibri" w:hAnsi="Calibri" w:cs="Calibri"/>
          <w:lang w:val="it-IT"/>
        </w:rPr>
      </w:pPr>
      <w:r w:rsidRPr="00924167">
        <w:rPr>
          <w:rFonts w:ascii="Calibri" w:hAnsi="Calibri" w:cs="Calibri"/>
          <w:lang w:val="ro-RO"/>
        </w:rPr>
        <w:t>(2) Pentru neîndeplinirea angajamentelor privind măsurile de îmbunătățire a calității mediului înconjurător și de creștere a eficienței energetice și/sau de asigurare a egalității de șanse și tratament, crearea de locuri de muncă pentru care proiectul a fost punctat în cadrul procesului de evaluare tehnică și financiară, AMPTJ poate rezilia contractul și recupera finanțarea nerambursabilă acordată, inclusiv dobânzile/penalizările aferente și/sau aplica recuperări proporționale ale finanțării nerambursabile acordate, în conformitate cu prevederile art. 16 din prezenta secțiune.</w:t>
      </w:r>
    </w:p>
    <w:p w14:paraId="280151E2" w14:textId="77777777" w:rsidR="00047930" w:rsidRPr="00047930" w:rsidRDefault="00047930" w:rsidP="00CE015A">
      <w:pPr>
        <w:ind w:left="502"/>
        <w:jc w:val="both"/>
        <w:rPr>
          <w:rFonts w:ascii="Calibri" w:hAnsi="Calibri" w:cs="Calibri"/>
          <w:lang w:val="it-IT"/>
        </w:rPr>
      </w:pPr>
    </w:p>
    <w:p w14:paraId="4D45836E" w14:textId="202817BF" w:rsidR="00013D97" w:rsidRPr="00776C00" w:rsidRDefault="00013D97"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Regulile mecanismului de recuperare pentru neindeplinire indicatori</w:t>
      </w:r>
      <w:r w:rsidR="00032CD2" w:rsidRPr="00776C00">
        <w:rPr>
          <w:rFonts w:ascii="Calibri" w:hAnsi="Calibri" w:cs="Calibri"/>
          <w:b/>
          <w:iCs/>
          <w:noProof/>
          <w:lang w:val="it-IT" w:eastAsia="sk-SK"/>
        </w:rPr>
        <w:t xml:space="preserve"> de rezultat </w:t>
      </w:r>
    </w:p>
    <w:p w14:paraId="61729184" w14:textId="5440818F" w:rsidR="001E26F5" w:rsidRPr="00BF50ED" w:rsidRDefault="001E26F5" w:rsidP="00BF50ED">
      <w:pPr>
        <w:pStyle w:val="ListParagraph"/>
        <w:numPr>
          <w:ilvl w:val="1"/>
          <w:numId w:val="78"/>
        </w:numPr>
        <w:rPr>
          <w:rFonts w:ascii="Calibri" w:hAnsi="Calibri" w:cs="Calibri"/>
          <w:lang w:val="ro-RO"/>
        </w:rPr>
      </w:pPr>
      <w:r w:rsidRPr="001E26F5">
        <w:rPr>
          <w:rFonts w:ascii="Calibri" w:hAnsi="Calibri" w:cs="Calibri"/>
          <w:lang w:val="ro-RO"/>
        </w:rPr>
        <w:t>AM va putea considera CF reziliat de plin drept, fără punere în întârziere, fără intervenţia instanţei de judecată şi fără orice altă formalitate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72134D8E" w14:textId="77777777" w:rsidR="001E26F5" w:rsidRPr="00BF50ED" w:rsidRDefault="001E26F5" w:rsidP="001E26F5">
      <w:pPr>
        <w:pStyle w:val="Head2-Alin"/>
        <w:tabs>
          <w:tab w:val="clear" w:pos="502"/>
          <w:tab w:val="right" w:pos="9000"/>
        </w:tabs>
        <w:spacing w:before="0" w:after="0"/>
        <w:ind w:firstLine="0"/>
        <w:rPr>
          <w:rFonts w:ascii="Calibri" w:hAnsi="Calibri" w:cs="Calibri"/>
          <w:szCs w:val="20"/>
        </w:rPr>
      </w:pPr>
    </w:p>
    <w:p w14:paraId="7ECFFB1C" w14:textId="43461152" w:rsidR="00013D97" w:rsidRPr="00BF50ED" w:rsidRDefault="00013D97" w:rsidP="00CE015A">
      <w:pPr>
        <w:pStyle w:val="Head2-Alin"/>
        <w:numPr>
          <w:ilvl w:val="1"/>
          <w:numId w:val="78"/>
        </w:numPr>
        <w:tabs>
          <w:tab w:val="right" w:pos="9000"/>
        </w:tabs>
        <w:spacing w:before="0" w:after="0"/>
        <w:rPr>
          <w:rFonts w:ascii="Calibri" w:hAnsi="Calibri" w:cs="Calibri"/>
          <w:szCs w:val="20"/>
        </w:rPr>
      </w:pPr>
      <w:r w:rsidRPr="00BF50ED">
        <w:rPr>
          <w:rFonts w:ascii="Calibri" w:hAnsi="Calibri" w:cs="Calibri"/>
          <w:szCs w:val="20"/>
        </w:rPr>
        <w:t xml:space="preserve">Neîndeplinirea țintelor asumate </w:t>
      </w:r>
      <w:r w:rsidR="00BD1102" w:rsidRPr="00BF50ED">
        <w:rPr>
          <w:rFonts w:ascii="Calibri" w:hAnsi="Calibri" w:cs="Calibri"/>
          <w:szCs w:val="20"/>
        </w:rPr>
        <w:t xml:space="preserve">prin </w:t>
      </w:r>
      <w:r w:rsidRPr="00BF50ED">
        <w:rPr>
          <w:rFonts w:ascii="Calibri" w:hAnsi="Calibri" w:cs="Calibri"/>
          <w:szCs w:val="20"/>
        </w:rPr>
        <w:t xml:space="preserve">cererea de finanțare, aferente unuia dintre indicatorii de rezultat conduce la recuperarea proporțională a finanțării nerambursabile acordate pentru componenta respectivă, raportat la nivelul asumat al respectivului indicator. </w:t>
      </w:r>
    </w:p>
    <w:p w14:paraId="791A1732" w14:textId="49B728AF" w:rsidR="00367FEA" w:rsidRPr="00BF50ED" w:rsidRDefault="00367FEA" w:rsidP="00BF50ED">
      <w:pPr>
        <w:pStyle w:val="Head2-Alin"/>
        <w:tabs>
          <w:tab w:val="clear" w:pos="502"/>
          <w:tab w:val="right" w:pos="9000"/>
        </w:tabs>
        <w:spacing w:before="0" w:after="0"/>
        <w:ind w:left="142" w:firstLine="0"/>
        <w:rPr>
          <w:rFonts w:ascii="Calibri" w:hAnsi="Calibri" w:cs="Calibri"/>
          <w:szCs w:val="20"/>
        </w:rPr>
      </w:pPr>
    </w:p>
    <w:p w14:paraId="705AECDE" w14:textId="178F3320" w:rsidR="00584BAE" w:rsidRPr="00BF50ED" w:rsidRDefault="001E26F5" w:rsidP="00BF50ED">
      <w:pPr>
        <w:pStyle w:val="Head2-Alin"/>
        <w:tabs>
          <w:tab w:val="clear" w:pos="502"/>
          <w:tab w:val="right" w:pos="9000"/>
        </w:tabs>
        <w:spacing w:before="0" w:after="0"/>
        <w:ind w:hanging="322"/>
        <w:rPr>
          <w:rFonts w:ascii="Calibri" w:hAnsi="Calibri" w:cs="Calibri"/>
          <w:szCs w:val="20"/>
        </w:rPr>
      </w:pPr>
      <w:r w:rsidRPr="00BF50ED">
        <w:rPr>
          <w:rFonts w:ascii="Calibri" w:hAnsi="Calibri" w:cs="Calibri"/>
          <w:szCs w:val="20"/>
        </w:rPr>
        <w:t xml:space="preserve">(3) </w:t>
      </w:r>
      <w:r w:rsidR="00367FEA" w:rsidRPr="00BF50ED">
        <w:rPr>
          <w:rFonts w:ascii="Calibri" w:hAnsi="Calibri" w:cs="Calibri"/>
          <w:szCs w:val="20"/>
        </w:rPr>
        <w:t>Dacă implementarea proiectului nu conduce la</w:t>
      </w:r>
      <w:r w:rsidR="00041C26" w:rsidRPr="00BF50ED">
        <w:rPr>
          <w:rFonts w:ascii="Calibri" w:hAnsi="Calibri" w:cs="Calibri"/>
          <w:szCs w:val="20"/>
        </w:rPr>
        <w:t>creșterea capacității de pasageri a materialului rulant ecologic pentru transportul public</w:t>
      </w:r>
      <w:r w:rsidR="00041C26" w:rsidRPr="00BF50ED" w:rsidDel="00041C26">
        <w:rPr>
          <w:rFonts w:ascii="Calibri" w:hAnsi="Calibri" w:cs="Calibri"/>
          <w:szCs w:val="20"/>
        </w:rPr>
        <w:t xml:space="preserve"> </w:t>
      </w:r>
      <w:r w:rsidR="00041C26" w:rsidRPr="00BF50ED">
        <w:rPr>
          <w:rFonts w:ascii="Calibri" w:hAnsi="Calibri" w:cs="Calibri"/>
          <w:szCs w:val="20"/>
        </w:rPr>
        <w:t xml:space="preserve">și a numărului de puncte de realimentare/reîncărcare pentru vehicule curate </w:t>
      </w:r>
      <w:r w:rsidRPr="00BF50ED">
        <w:rPr>
          <w:rFonts w:ascii="Calibri" w:hAnsi="Calibri" w:cs="Calibri"/>
          <w:szCs w:val="20"/>
        </w:rPr>
        <w:t>, conform indicatorului de realizare angajat prin Cererea de finanțare,</w:t>
      </w:r>
      <w:r w:rsidR="00367FEA" w:rsidRPr="00BF50ED">
        <w:rPr>
          <w:rFonts w:ascii="Calibri" w:hAnsi="Calibri" w:cs="Calibri"/>
          <w:szCs w:val="20"/>
        </w:rPr>
        <w:t xml:space="preserve">, finanțarea nerambursabilă acordată se recuperează proportional </w:t>
      </w:r>
      <w:r w:rsidRPr="00BF50ED">
        <w:rPr>
          <w:rFonts w:ascii="Calibri" w:hAnsi="Calibri" w:cs="Calibri"/>
          <w:szCs w:val="20"/>
        </w:rPr>
        <w:t>cu progresul în realizarea indicatorilor din proiect (conform Raportului de progres)</w:t>
      </w:r>
      <w:r w:rsidR="00367FEA" w:rsidRPr="00BF50ED">
        <w:rPr>
          <w:rFonts w:ascii="Calibri" w:hAnsi="Calibri" w:cs="Calibri"/>
          <w:szCs w:val="20"/>
        </w:rPr>
        <w:t xml:space="preserve">. </w:t>
      </w:r>
    </w:p>
    <w:p w14:paraId="7E97DB86" w14:textId="1B60F7D9" w:rsidR="00032CD2" w:rsidRPr="00BF50ED" w:rsidRDefault="00032CD2" w:rsidP="00BF50ED">
      <w:pPr>
        <w:pStyle w:val="Head2-Alin"/>
        <w:tabs>
          <w:tab w:val="clear" w:pos="502"/>
          <w:tab w:val="right" w:pos="9000"/>
        </w:tabs>
        <w:spacing w:before="0" w:after="0"/>
        <w:rPr>
          <w:rFonts w:ascii="Calibri" w:hAnsi="Calibri" w:cs="Calibri"/>
          <w:szCs w:val="20"/>
        </w:rPr>
      </w:pPr>
    </w:p>
    <w:p w14:paraId="6D5D7952" w14:textId="4088B634" w:rsidR="00013D97" w:rsidRPr="00BF50ED" w:rsidRDefault="00BF50ED" w:rsidP="00BF50ED">
      <w:pPr>
        <w:pStyle w:val="Head2-Alin"/>
        <w:tabs>
          <w:tab w:val="clear" w:pos="502"/>
          <w:tab w:val="right" w:pos="9000"/>
        </w:tabs>
        <w:spacing w:before="0" w:after="0"/>
        <w:rPr>
          <w:rFonts w:ascii="Calibri" w:hAnsi="Calibri" w:cs="Calibri"/>
          <w:szCs w:val="20"/>
        </w:rPr>
      </w:pPr>
      <w:r>
        <w:rPr>
          <w:rFonts w:ascii="Calibri" w:hAnsi="Calibri" w:cs="Calibri"/>
          <w:szCs w:val="20"/>
        </w:rPr>
        <w:t xml:space="preserve">(4) </w:t>
      </w:r>
      <w:r w:rsidR="00032CD2" w:rsidRPr="00BF50ED">
        <w:rPr>
          <w:rFonts w:ascii="Calibri" w:hAnsi="Calibri" w:cs="Calibri"/>
          <w:szCs w:val="20"/>
        </w:rPr>
        <w:t>Neînde</w:t>
      </w:r>
      <w:r w:rsidR="00DA7101" w:rsidRPr="00BF50ED">
        <w:rPr>
          <w:rFonts w:ascii="Calibri" w:hAnsi="Calibri" w:cs="Calibri"/>
          <w:szCs w:val="20"/>
        </w:rPr>
        <w:t>p</w:t>
      </w:r>
      <w:r w:rsidR="00032CD2" w:rsidRPr="00BF50ED">
        <w:rPr>
          <w:rFonts w:ascii="Calibri" w:hAnsi="Calibri" w:cs="Calibri"/>
          <w:szCs w:val="20"/>
        </w:rPr>
        <w:t xml:space="preserve">linirea </w:t>
      </w:r>
      <w:r w:rsidR="001E26F5" w:rsidRPr="00BF50ED">
        <w:rPr>
          <w:rFonts w:ascii="Calibri" w:hAnsi="Calibri" w:cs="Calibri"/>
          <w:szCs w:val="20"/>
        </w:rPr>
        <w:t>indicatorilor</w:t>
      </w:r>
      <w:r w:rsidR="00032CD2" w:rsidRPr="00BF50ED">
        <w:rPr>
          <w:rFonts w:ascii="Calibri" w:hAnsi="Calibri" w:cs="Calibri"/>
          <w:szCs w:val="20"/>
        </w:rPr>
        <w:t xml:space="preserve"> pentru care beneficiarul s-a angajat prin cererea de finanțare și pentru </w:t>
      </w:r>
      <w:r w:rsidR="00DA7101" w:rsidRPr="00BF50ED">
        <w:rPr>
          <w:rFonts w:ascii="Calibri" w:hAnsi="Calibri" w:cs="Calibri"/>
          <w:szCs w:val="20"/>
        </w:rPr>
        <w:t xml:space="preserve">care </w:t>
      </w:r>
      <w:r w:rsidR="00032CD2" w:rsidRPr="00BF50ED">
        <w:rPr>
          <w:rFonts w:ascii="Calibri" w:hAnsi="Calibri" w:cs="Calibri"/>
          <w:szCs w:val="20"/>
        </w:rPr>
        <w:t>a obținut punctaje suplimentare în cadrul procesului de evaluare a proiectului conduce la recuperarea proporțională a finanțării nerambursabile acordate, prin aplicarea prevederilor de la ali</w:t>
      </w:r>
      <w:r w:rsidR="009B5FA1" w:rsidRPr="00BF50ED">
        <w:rPr>
          <w:rFonts w:ascii="Calibri" w:hAnsi="Calibri" w:cs="Calibri"/>
          <w:szCs w:val="20"/>
        </w:rPr>
        <w:t>n (</w:t>
      </w:r>
      <w:r w:rsidR="001E26F5" w:rsidRPr="00BF50ED">
        <w:rPr>
          <w:rFonts w:ascii="Calibri" w:hAnsi="Calibri" w:cs="Calibri"/>
          <w:szCs w:val="20"/>
        </w:rPr>
        <w:t>2</w:t>
      </w:r>
      <w:r w:rsidR="009B5FA1" w:rsidRPr="00BF50ED">
        <w:rPr>
          <w:rFonts w:ascii="Calibri" w:hAnsi="Calibri" w:cs="Calibri"/>
          <w:szCs w:val="20"/>
        </w:rPr>
        <w:t xml:space="preserve">) </w:t>
      </w:r>
      <w:r w:rsidR="001E26F5" w:rsidRPr="00BF50ED">
        <w:rPr>
          <w:rFonts w:ascii="Calibri" w:hAnsi="Calibri" w:cs="Calibri"/>
          <w:szCs w:val="20"/>
        </w:rPr>
        <w:t>și</w:t>
      </w:r>
      <w:r w:rsidR="00DA7101" w:rsidRPr="00BF50ED">
        <w:rPr>
          <w:rFonts w:ascii="Calibri" w:hAnsi="Calibri" w:cs="Calibri"/>
          <w:szCs w:val="20"/>
        </w:rPr>
        <w:t xml:space="preserve"> </w:t>
      </w:r>
      <w:r w:rsidR="009B5FA1" w:rsidRPr="00BF50ED">
        <w:rPr>
          <w:rFonts w:ascii="Calibri" w:hAnsi="Calibri" w:cs="Calibri"/>
          <w:szCs w:val="20"/>
        </w:rPr>
        <w:t>(</w:t>
      </w:r>
      <w:r w:rsidR="001E26F5" w:rsidRPr="00BF50ED">
        <w:rPr>
          <w:rFonts w:ascii="Calibri" w:hAnsi="Calibri" w:cs="Calibri"/>
          <w:szCs w:val="20"/>
        </w:rPr>
        <w:t>3</w:t>
      </w:r>
      <w:r w:rsidR="009B5FA1" w:rsidRPr="00BF50ED">
        <w:rPr>
          <w:rFonts w:ascii="Calibri" w:hAnsi="Calibri" w:cs="Calibri"/>
          <w:szCs w:val="20"/>
        </w:rPr>
        <w:t xml:space="preserve">) de mai sus. În situația în care proiectul nu mai obținea punctajul minim pentru a putea fi finanțat, proiectul este considerat ne-eligibil iar finanțarea nerambursabilă acordată este recuperată. </w:t>
      </w:r>
    </w:p>
    <w:p w14:paraId="4272E8AD" w14:textId="77777777" w:rsidR="00013D97" w:rsidRPr="00047930" w:rsidRDefault="00013D97" w:rsidP="00CE015A">
      <w:pPr>
        <w:jc w:val="both"/>
        <w:rPr>
          <w:rFonts w:ascii="Calibri" w:eastAsia="Arial" w:hAnsi="Calibri" w:cs="Calibri"/>
          <w:lang w:val="ro-RO"/>
        </w:rPr>
      </w:pPr>
    </w:p>
    <w:p w14:paraId="60959F3E" w14:textId="77777777" w:rsidR="001F734E" w:rsidRPr="00047930" w:rsidRDefault="001F734E" w:rsidP="00CE015A">
      <w:pPr>
        <w:tabs>
          <w:tab w:val="left" w:pos="450"/>
        </w:tabs>
        <w:ind w:right="75"/>
        <w:jc w:val="both"/>
        <w:rPr>
          <w:rFonts w:ascii="Calibri" w:eastAsia="Arial" w:hAnsi="Calibri" w:cs="Calibri"/>
          <w:b/>
          <w:spacing w:val="1"/>
          <w:lang w:val="ro-RO"/>
        </w:rPr>
      </w:pPr>
    </w:p>
    <w:p w14:paraId="470C743E" w14:textId="0622AB10" w:rsidR="001A0037" w:rsidRPr="00047930" w:rsidRDefault="009A0BE1"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Secțiunea I</w:t>
      </w:r>
      <w:r w:rsidR="00055660" w:rsidRPr="00047930">
        <w:rPr>
          <w:rFonts w:ascii="Calibri" w:eastAsia="Arial" w:hAnsi="Calibri" w:cs="Calibri"/>
          <w:b/>
          <w:spacing w:val="1"/>
          <w:lang w:val="ro-RO"/>
        </w:rPr>
        <w:t xml:space="preserve">II - Acordarea și recuperarea prefinanțării, </w:t>
      </w:r>
      <w:r w:rsidR="001116F7">
        <w:rPr>
          <w:rFonts w:ascii="Calibri" w:eastAsia="Arial" w:hAnsi="Calibri" w:cs="Calibri"/>
          <w:b/>
          <w:spacing w:val="1"/>
          <w:lang w:val="ro-RO"/>
        </w:rPr>
        <w:t>c</w:t>
      </w:r>
      <w:r w:rsidR="00055660" w:rsidRPr="00047930">
        <w:rPr>
          <w:rFonts w:ascii="Calibri" w:eastAsia="Arial" w:hAnsi="Calibri" w:cs="Calibri"/>
          <w:b/>
          <w:spacing w:val="1"/>
          <w:lang w:val="ro-RO"/>
        </w:rPr>
        <w:t>ondiții de rambursare și plată a cheltuielilor</w:t>
      </w:r>
    </w:p>
    <w:p w14:paraId="41C0AB45" w14:textId="77777777" w:rsidR="001A0037" w:rsidRPr="00047930" w:rsidRDefault="001A0037" w:rsidP="00CE015A">
      <w:pPr>
        <w:tabs>
          <w:tab w:val="left" w:pos="450"/>
        </w:tabs>
        <w:ind w:right="75"/>
        <w:jc w:val="both"/>
        <w:rPr>
          <w:rFonts w:ascii="Calibri" w:eastAsia="Arial" w:hAnsi="Calibri" w:cs="Calibri"/>
          <w:b/>
          <w:spacing w:val="1"/>
          <w:lang w:val="ro-RO"/>
        </w:rPr>
      </w:pPr>
    </w:p>
    <w:p w14:paraId="7F150674" w14:textId="4F86A95F" w:rsidR="001A0037" w:rsidRPr="00776C00" w:rsidRDefault="001A0037"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Rambursarea / plata cheltuielilor</w:t>
      </w:r>
    </w:p>
    <w:p w14:paraId="4CCC5C03" w14:textId="77777777" w:rsidR="00776C00" w:rsidRDefault="00776C00" w:rsidP="00CE015A">
      <w:pPr>
        <w:spacing w:before="60"/>
        <w:ind w:right="265"/>
        <w:jc w:val="both"/>
        <w:rPr>
          <w:rFonts w:ascii="Calibri" w:eastAsia="Arial" w:hAnsi="Calibri" w:cs="Calibri"/>
          <w:lang w:val="ro-RO"/>
        </w:rPr>
      </w:pPr>
    </w:p>
    <w:p w14:paraId="3F88272A" w14:textId="5CC6AC49" w:rsidR="001A0037" w:rsidRPr="00047930" w:rsidRDefault="001A0037" w:rsidP="00CE015A">
      <w:pPr>
        <w:spacing w:before="60"/>
        <w:ind w:right="265"/>
        <w:jc w:val="both"/>
        <w:rPr>
          <w:rFonts w:ascii="Calibri" w:eastAsia="Arial" w:hAnsi="Calibri" w:cs="Calibri"/>
          <w:b/>
          <w:bCs/>
          <w:lang w:val="ro-RO"/>
        </w:rPr>
      </w:pPr>
      <w:r w:rsidRPr="00047930">
        <w:rPr>
          <w:rFonts w:ascii="Calibri" w:eastAsia="Arial" w:hAnsi="Calibri" w:cs="Calibri"/>
          <w:b/>
          <w:bCs/>
          <w:lang w:val="ro-RO"/>
        </w:rPr>
        <w:t>(a) Acordarea și recuperarea prefinanțării, dacă este cazul</w:t>
      </w:r>
    </w:p>
    <w:p w14:paraId="7BC72DFB" w14:textId="2424E6D3" w:rsidR="000A4D81" w:rsidRPr="00047930" w:rsidRDefault="001A0037" w:rsidP="00CE015A">
      <w:pPr>
        <w:spacing w:before="60"/>
        <w:ind w:left="133" w:right="99"/>
        <w:jc w:val="both"/>
        <w:rPr>
          <w:rFonts w:ascii="Calibri" w:eastAsia="Arial" w:hAnsi="Calibri" w:cs="Calibri"/>
          <w:lang w:val="ro-RO"/>
        </w:rPr>
      </w:pPr>
      <w:r w:rsidRPr="00047930">
        <w:rPr>
          <w:rFonts w:ascii="Calibri" w:eastAsia="Arial" w:hAnsi="Calibri" w:cs="Calibri"/>
          <w:lang w:val="ro-RO"/>
        </w:rPr>
        <w:t xml:space="preserve">(1) </w:t>
      </w:r>
      <w:r w:rsidR="00C014A2" w:rsidRPr="00047930">
        <w:rPr>
          <w:rFonts w:ascii="Calibri" w:eastAsia="Arial" w:hAnsi="Calibri" w:cs="Calibri"/>
          <w:lang w:val="ro-RO"/>
        </w:rPr>
        <w:t xml:space="preserve"> </w:t>
      </w:r>
      <w:r w:rsidRPr="00047930">
        <w:rPr>
          <w:rFonts w:ascii="Calibri" w:eastAsia="Arial" w:hAnsi="Calibri" w:cs="Calibri"/>
          <w:lang w:val="ro-RO"/>
        </w:rPr>
        <w:t xml:space="preserve">La  solicitarea Beneficiarului/liderului  de parteneriat, în  nume propriu sau pentru parteneri, alţii decât cei prevăzuţi la  art. 7 alin. (1)-(5) </w:t>
      </w:r>
      <w:r w:rsidR="00597E12" w:rsidRPr="00047930">
        <w:rPr>
          <w:rFonts w:ascii="Calibri" w:eastAsia="Arial" w:hAnsi="Calibri" w:cs="Calibri"/>
          <w:lang w:val="ro-RO"/>
        </w:rPr>
        <w:t>,</w:t>
      </w:r>
      <w:r w:rsidRPr="00047930">
        <w:rPr>
          <w:rFonts w:ascii="Calibri" w:eastAsia="Arial" w:hAnsi="Calibri" w:cs="Calibri"/>
          <w:lang w:val="ro-RO"/>
        </w:rPr>
        <w:t>(8)</w:t>
      </w:r>
      <w:r w:rsidR="00597E12" w:rsidRPr="00047930">
        <w:rPr>
          <w:rFonts w:ascii="Calibri" w:eastAsia="Arial" w:hAnsi="Calibri" w:cs="Calibri"/>
          <w:lang w:val="ro-RO"/>
        </w:rPr>
        <w:t>,</w:t>
      </w:r>
      <w:r w:rsidRPr="00047930">
        <w:rPr>
          <w:rFonts w:ascii="Calibri" w:eastAsia="Arial" w:hAnsi="Calibri" w:cs="Calibri"/>
          <w:lang w:val="ro-RO"/>
        </w:rPr>
        <w:t xml:space="preserve"> (10)</w:t>
      </w:r>
      <w:r w:rsidR="00597E12" w:rsidRPr="00047930">
        <w:rPr>
          <w:rFonts w:ascii="Calibri" w:eastAsia="Arial" w:hAnsi="Calibri" w:cs="Calibri"/>
          <w:lang w:val="ro-RO"/>
        </w:rPr>
        <w:t xml:space="preserve"> și (15) </w:t>
      </w:r>
      <w:r w:rsidRPr="00047930">
        <w:rPr>
          <w:rFonts w:ascii="Calibri" w:eastAsia="Arial" w:hAnsi="Calibri" w:cs="Calibri"/>
          <w:lang w:val="ro-RO"/>
        </w:rPr>
        <w:t xml:space="preserve"> din  </w:t>
      </w:r>
      <w:bookmarkStart w:id="5" w:name="_Hlk207808898"/>
      <w:r w:rsidRPr="00047930">
        <w:rPr>
          <w:rFonts w:ascii="Calibri" w:eastAsia="Arial" w:hAnsi="Calibri" w:cs="Calibri"/>
          <w:lang w:val="ro-RO"/>
        </w:rPr>
        <w:t>OUG nr. 133/2021</w:t>
      </w:r>
      <w:bookmarkEnd w:id="5"/>
      <w:r w:rsidRPr="00047930">
        <w:rPr>
          <w:rFonts w:ascii="Calibri" w:eastAsia="Arial" w:hAnsi="Calibri" w:cs="Calibri"/>
          <w:lang w:val="ro-RO"/>
        </w:rPr>
        <w:t xml:space="preserve">,  AM </w:t>
      </w:r>
      <w:r w:rsidR="00D33DA4">
        <w:rPr>
          <w:rFonts w:ascii="Calibri" w:eastAsia="Arial" w:hAnsi="Calibri" w:cs="Calibri"/>
          <w:lang w:val="ro-RO"/>
        </w:rPr>
        <w:t>p</w:t>
      </w:r>
      <w:r w:rsidR="00D33DA4" w:rsidRPr="00047930">
        <w:rPr>
          <w:rFonts w:ascii="Calibri" w:eastAsia="Arial" w:hAnsi="Calibri" w:cs="Calibri"/>
          <w:lang w:val="ro-RO"/>
        </w:rPr>
        <w:t xml:space="preserve">entru proiectele finanțate din Fondul pentru o tranziție justă </w:t>
      </w:r>
      <w:r w:rsidR="00D33DA4">
        <w:rPr>
          <w:rFonts w:ascii="Calibri" w:eastAsia="Arial" w:hAnsi="Calibri" w:cs="Calibri"/>
          <w:lang w:val="ro-RO"/>
        </w:rPr>
        <w:t xml:space="preserve">poate </w:t>
      </w:r>
      <w:r w:rsidRPr="00047930">
        <w:rPr>
          <w:rFonts w:ascii="Calibri" w:eastAsia="Arial" w:hAnsi="Calibri" w:cs="Calibri"/>
          <w:lang w:val="ro-RO"/>
        </w:rPr>
        <w:t>acord</w:t>
      </w:r>
      <w:r w:rsidR="00D33DA4">
        <w:rPr>
          <w:rFonts w:ascii="Calibri" w:eastAsia="Arial" w:hAnsi="Calibri" w:cs="Calibri"/>
          <w:lang w:val="ro-RO"/>
        </w:rPr>
        <w:t>a</w:t>
      </w:r>
      <w:r w:rsidRPr="00047930">
        <w:rPr>
          <w:rFonts w:ascii="Calibri" w:eastAsia="Arial" w:hAnsi="Calibri" w:cs="Calibri"/>
          <w:lang w:val="ro-RO"/>
        </w:rPr>
        <w:t xml:space="preserve"> prefinanțare </w:t>
      </w:r>
      <w:r w:rsidR="000A4D81" w:rsidRPr="00047930">
        <w:rPr>
          <w:rFonts w:ascii="Calibri" w:eastAsia="Arial" w:hAnsi="Calibri" w:cs="Calibri"/>
          <w:lang w:val="ro-RO"/>
        </w:rPr>
        <w:t xml:space="preserve"> </w:t>
      </w:r>
      <w:r w:rsidR="00A1743A" w:rsidRPr="00047930">
        <w:rPr>
          <w:rFonts w:ascii="Calibri" w:eastAsia="Arial" w:hAnsi="Calibri" w:cs="Calibri"/>
          <w:lang w:val="ro-RO"/>
        </w:rPr>
        <w:t xml:space="preserve">în tranșe de </w:t>
      </w:r>
      <w:r w:rsidR="00A1743A" w:rsidRPr="00BF50ED">
        <w:rPr>
          <w:rFonts w:ascii="Calibri" w:eastAsia="Arial" w:hAnsi="Calibri" w:cs="Calibri"/>
          <w:lang w:val="ro-RO"/>
        </w:rPr>
        <w:t xml:space="preserve">maximum </w:t>
      </w:r>
      <w:r w:rsidR="008F2C64" w:rsidRPr="00BF50ED">
        <w:rPr>
          <w:rFonts w:ascii="Calibri" w:eastAsia="Arial" w:hAnsi="Calibri" w:cs="Calibri"/>
          <w:lang w:val="ro-RO"/>
        </w:rPr>
        <w:t>3</w:t>
      </w:r>
      <w:r w:rsidR="00A1743A" w:rsidRPr="00BF50ED">
        <w:rPr>
          <w:rFonts w:ascii="Calibri" w:eastAsia="Arial" w:hAnsi="Calibri" w:cs="Calibri"/>
          <w:lang w:val="ro-RO"/>
        </w:rPr>
        <w:t>0% din</w:t>
      </w:r>
      <w:r w:rsidR="00A1743A" w:rsidRPr="00047930">
        <w:rPr>
          <w:rFonts w:ascii="Calibri" w:eastAsia="Arial" w:hAnsi="Calibri" w:cs="Calibri"/>
          <w:lang w:val="ro-RO"/>
        </w:rPr>
        <w:t xml:space="preserve"> valoarea eligibilă a contractului de finanțare, fără depășirea valorii totale eligibile a acestuia. </w:t>
      </w:r>
    </w:p>
    <w:p w14:paraId="5CD36285" w14:textId="4F38C143"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 </w:t>
      </w:r>
      <w:r w:rsidR="002B2943" w:rsidRPr="00047930">
        <w:rPr>
          <w:rFonts w:ascii="Calibri" w:eastAsia="Arial" w:hAnsi="Calibri" w:cs="Calibri"/>
          <w:lang w:val="ro-RO"/>
        </w:rPr>
        <w:t xml:space="preserve">(dacă este cazul) </w:t>
      </w:r>
      <w:r w:rsidRPr="00047930">
        <w:rPr>
          <w:rFonts w:ascii="Calibri" w:eastAsia="Arial" w:hAnsi="Calibri" w:cs="Calibri"/>
          <w:lang w:val="ro-RO"/>
        </w:rPr>
        <w:t>Pentru proiectele implementate în parteneriat, liderul de parteneriat depune cererea de prefinanţare, iar AM virează valoarea cheltuielilor solicitate în conturile liderului de parteneriat/partenerilor care urmează să le utilizeze, conform prevederilor contractului de finanţare şi prevederilor acordului de parteneriat, parte integrantă a acestuia. În termen de maximum 20 zile lucrătoare de la data depunerii de către beneficiar/liderul de parteneriat a cererii de prefinanțare, AM/OI efectuează verificarea cererii de  prefinanțare.  După efectuarea verificărilor, AM virează beneficiarului/liderului de parteneriat/partenerilor valoarea cheltuielilor rambursabile, în termen de 3 zile lucrătoare de la momentul de la care dispune de resurse în conturile sale.</w:t>
      </w:r>
    </w:p>
    <w:p w14:paraId="3477624E"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(3) Transferul sumelor reprezentând prefinanţare solicitată de beneficiari/lider de parteneriat în condiţiile prevăzute la  alin. (1), se realizează cu condiţia îndeplinirii cumulative a următoarelor cerinţe:</w:t>
      </w:r>
    </w:p>
    <w:p w14:paraId="630329F1" w14:textId="17495282"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a) depunerea de către beneficiar/lider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a unei cereri de prefinanțare, pentru fiecare tranșă;</w:t>
      </w:r>
    </w:p>
    <w:p w14:paraId="0B6CFA11" w14:textId="31D4F1D9"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b) existența conturilor deschise, pe numele beneficiarului/liderului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pentru activitățile proprii/partenerilor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unde </w:t>
      </w:r>
      <w:r w:rsidR="00B01069" w:rsidRPr="00047930">
        <w:rPr>
          <w:rFonts w:ascii="Calibri" w:eastAsia="Arial" w:hAnsi="Calibri" w:cs="Calibri"/>
          <w:lang w:val="ro-RO"/>
        </w:rPr>
        <w:t xml:space="preserve">vor fi </w:t>
      </w:r>
      <w:r w:rsidRPr="00047930">
        <w:rPr>
          <w:rFonts w:ascii="Calibri" w:eastAsia="Arial" w:hAnsi="Calibri" w:cs="Calibri"/>
          <w:lang w:val="ro-RO"/>
        </w:rPr>
        <w:t>virate sumele aferente prefinanțării.</w:t>
      </w:r>
    </w:p>
    <w:p w14:paraId="6EC206C9"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Transferul fondurilor pentru acordarea prefinanțării, dacă este cazul, se va efectua, în lei în următoarele conturi:</w:t>
      </w:r>
    </w:p>
    <w:p w14:paraId="248B3818" w14:textId="44C58772" w:rsidR="00C014A2" w:rsidRPr="00047930" w:rsidRDefault="00C014A2" w:rsidP="00CE015A">
      <w:pPr>
        <w:spacing w:before="60"/>
        <w:ind w:left="133" w:right="1891"/>
        <w:jc w:val="both"/>
        <w:rPr>
          <w:rFonts w:ascii="Calibri" w:eastAsia="Arial" w:hAnsi="Calibri" w:cs="Calibri"/>
          <w:lang w:val="ro-RO"/>
        </w:rPr>
      </w:pPr>
      <w:r w:rsidRPr="00047930">
        <w:rPr>
          <w:rFonts w:ascii="Calibri" w:eastAsia="Arial" w:hAnsi="Calibri" w:cs="Calibri"/>
          <w:lang w:val="ro-RO"/>
        </w:rPr>
        <w:t>Cont pentru prefinanțare cod IBAN:   …………………… Titular cont: ………………………….</w:t>
      </w:r>
    </w:p>
    <w:p w14:paraId="0BF3B9ED" w14:textId="77777777" w:rsidR="00C014A2" w:rsidRPr="00047930" w:rsidRDefault="00C014A2" w:rsidP="00CE015A">
      <w:pPr>
        <w:spacing w:before="60"/>
        <w:ind w:left="133" w:right="2359"/>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20307E55"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Pentru proiecte implementate în parteneriat, transferul fondurilor se va face în următoarele conturi deschise pe numele Liderului de parteneriat/Partenerului:</w:t>
      </w:r>
    </w:p>
    <w:p w14:paraId="7F6B566C"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cod IBAN:</w:t>
      </w:r>
    </w:p>
    <w:p w14:paraId="53DF5B61"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Titular cont:</w:t>
      </w:r>
    </w:p>
    <w:p w14:paraId="3AC172AD"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2A5939E8"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(Partener 1)</w:t>
      </w:r>
    </w:p>
    <w:p w14:paraId="3C0F31B4"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cod IBAN: Titular cont:</w:t>
      </w:r>
    </w:p>
    <w:p w14:paraId="2DF2979D"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4EAF37FA"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(Partener n)</w:t>
      </w:r>
    </w:p>
    <w:p w14:paraId="330358C6"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cod IBAN: Titular cont:</w:t>
      </w:r>
    </w:p>
    <w:p w14:paraId="22716D70"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74801C6E"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(4) Solicitările  privind acordarea tranşelor de prefinanţare, cu excepţia primei tranşe de prefinanţare acordate conform alin. (1), se acordă cu deducerea sumelor nejustificate din tranşa anterior acordată.</w:t>
      </w:r>
    </w:p>
    <w:p w14:paraId="71CF9162" w14:textId="45D3665D"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(5) Beneficiarul/Liderul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43094C52" w14:textId="1FC16D14"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(6) </w:t>
      </w:r>
      <w:r w:rsidR="000A25F6" w:rsidRPr="00047930">
        <w:rPr>
          <w:rFonts w:ascii="Calibri" w:eastAsia="Arial" w:hAnsi="Calibri" w:cs="Calibri"/>
          <w:lang w:val="ro-RO"/>
        </w:rPr>
        <w:t xml:space="preserve">(dacă este cazul) </w:t>
      </w:r>
      <w:r w:rsidRPr="00047930">
        <w:rPr>
          <w:rFonts w:ascii="Calibri" w:eastAsia="Arial" w:hAnsi="Calibri" w:cs="Calibri"/>
          <w:lang w:val="ro-RO"/>
        </w:rPr>
        <w:t>În cazul proiectelor implementate în parteneriat, pentru care cererea de prefinanţare a inclus sume aferente activităţilor unuia sau mai multor parteneri, liderul de parteneriat</w:t>
      </w:r>
      <w:r w:rsidR="004C5797" w:rsidRPr="00047930">
        <w:rPr>
          <w:rFonts w:ascii="Calibri" w:eastAsia="Arial" w:hAnsi="Calibri" w:cs="Calibri"/>
          <w:lang w:val="ro-RO"/>
        </w:rPr>
        <w:t>, după caz,</w:t>
      </w:r>
      <w:r w:rsidRPr="00047930">
        <w:rPr>
          <w:rFonts w:ascii="Calibri" w:eastAsia="Arial" w:hAnsi="Calibri" w:cs="Calibri"/>
          <w:lang w:val="ro-RO"/>
        </w:rPr>
        <w:t xml:space="preserve">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56C1B909" w14:textId="115B7BBB"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(7) Beneficiarii care nu au depus cererea de rambursare conform alin. </w:t>
      </w:r>
      <w:r w:rsidR="00E52664" w:rsidRPr="00047930">
        <w:rPr>
          <w:rFonts w:ascii="Calibri" w:eastAsia="Arial" w:hAnsi="Calibri" w:cs="Calibri"/>
          <w:lang w:val="ro-RO"/>
        </w:rPr>
        <w:t>(5)-</w:t>
      </w:r>
      <w:r w:rsidRPr="00047930">
        <w:rPr>
          <w:rFonts w:ascii="Calibri" w:eastAsia="Arial" w:hAnsi="Calibri" w:cs="Calibri"/>
          <w:lang w:val="ro-RO"/>
        </w:rPr>
        <w:t>(6) şi nu au justificat integral valoarea prefinanţării primite nu mai beneficiază de o altă tranşă de prefinanţare şi sunt obligaţi să justifice integral valoarea acesteia înaintea depunerii unei alte cereri de prefinanţare şi/sau de plată.</w:t>
      </w:r>
    </w:p>
    <w:p w14:paraId="60E4608A" w14:textId="64999BEF"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lastRenderedPageBreak/>
        <w:t>(8) În cazul în care Beneficiarii/Liderii de parteneriat/Partenerii</w:t>
      </w:r>
      <w:r w:rsidR="0032235D" w:rsidRPr="00047930">
        <w:rPr>
          <w:rFonts w:ascii="Calibri" w:eastAsia="Arial" w:hAnsi="Calibri" w:cs="Calibri"/>
          <w:lang w:val="ro-RO"/>
        </w:rPr>
        <w:t>, ac</w:t>
      </w:r>
      <w:r w:rsidR="004C5797" w:rsidRPr="00047930">
        <w:rPr>
          <w:rFonts w:ascii="Calibri" w:eastAsia="Arial" w:hAnsi="Calibri" w:cs="Calibri"/>
          <w:lang w:val="ro-RO"/>
        </w:rPr>
        <w:t>olo</w:t>
      </w:r>
      <w:r w:rsidR="0032235D" w:rsidRPr="00047930">
        <w:rPr>
          <w:rFonts w:ascii="Calibri" w:eastAsia="Arial" w:hAnsi="Calibri" w:cs="Calibri"/>
          <w:lang w:val="ro-RO"/>
        </w:rPr>
        <w:t xml:space="preserve"> unde este cazul</w:t>
      </w:r>
      <w:r w:rsidRPr="00047930">
        <w:rPr>
          <w:rFonts w:ascii="Calibri" w:eastAsia="Arial" w:hAnsi="Calibri" w:cs="Calibri"/>
          <w:lang w:val="ro-RO"/>
        </w:rPr>
        <w:t xml:space="preserve"> nu justifică prin cereri de rambursare utilizarea prefinantarii potrivit prevederilor alin. (5) au obligaţia restituirii integrale/parţiale a acesteia.  </w:t>
      </w:r>
    </w:p>
    <w:p w14:paraId="345878E8" w14:textId="63A871C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(9) În cazul în care beneficiarul/liderul  de parteneriat</w:t>
      </w:r>
      <w:r w:rsidR="004C5797" w:rsidRPr="00047930">
        <w:rPr>
          <w:rFonts w:ascii="Calibri" w:eastAsia="Arial" w:hAnsi="Calibri" w:cs="Calibri"/>
          <w:lang w:val="ro-RO"/>
        </w:rPr>
        <w:t>, după caz,</w:t>
      </w:r>
      <w:r w:rsidRPr="00047930">
        <w:rPr>
          <w:rFonts w:ascii="Calibri" w:eastAsia="Arial" w:hAnsi="Calibri" w:cs="Calibri"/>
          <w:lang w:val="ro-RO"/>
        </w:rPr>
        <w:t xml:space="preserve"> nu depune cerere/cereri de rambursare în termenul prevăzut la alin.</w:t>
      </w:r>
      <w:r w:rsidR="00E52664" w:rsidRPr="00047930">
        <w:rPr>
          <w:rFonts w:ascii="Calibri" w:eastAsia="Arial" w:hAnsi="Calibri" w:cs="Calibri"/>
          <w:lang w:val="ro-RO"/>
        </w:rPr>
        <w:t xml:space="preserve"> </w:t>
      </w:r>
      <w:r w:rsidRPr="00047930">
        <w:rPr>
          <w:rFonts w:ascii="Calibri" w:eastAsia="Arial" w:hAnsi="Calibri" w:cs="Calibri"/>
          <w:lang w:val="ro-RO"/>
        </w:rPr>
        <w:t xml:space="preserve">(5), AM poate recupera întreaga sumă acordată ca tranşă de prefinanţare şi nejustificată şi poate propune rezilierea </w:t>
      </w:r>
      <w:r w:rsidR="00E52664" w:rsidRPr="00047930">
        <w:rPr>
          <w:rFonts w:ascii="Calibri" w:eastAsia="Arial" w:hAnsi="Calibri" w:cs="Calibri"/>
          <w:lang w:val="ro-RO"/>
        </w:rPr>
        <w:t xml:space="preserve">contractului </w:t>
      </w:r>
      <w:r w:rsidRPr="00047930">
        <w:rPr>
          <w:rFonts w:ascii="Calibri" w:eastAsia="Arial" w:hAnsi="Calibri" w:cs="Calibri"/>
          <w:lang w:val="ro-RO"/>
        </w:rPr>
        <w:t xml:space="preserve">de </w:t>
      </w:r>
      <w:r w:rsidR="00E52664" w:rsidRPr="00047930">
        <w:rPr>
          <w:rFonts w:ascii="Calibri" w:eastAsia="Arial" w:hAnsi="Calibri" w:cs="Calibri"/>
          <w:lang w:val="ro-RO"/>
        </w:rPr>
        <w:t>finanţare</w:t>
      </w:r>
      <w:r w:rsidRPr="00047930">
        <w:rPr>
          <w:rFonts w:ascii="Calibri" w:eastAsia="Arial" w:hAnsi="Calibri" w:cs="Calibri"/>
          <w:lang w:val="ro-RO"/>
        </w:rPr>
        <w:t>.</w:t>
      </w:r>
    </w:p>
    <w:p w14:paraId="41232FE7" w14:textId="73C0ED7E"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(10) AM notifică beneficiarul/liderul  de parteneriat/partenerii</w:t>
      </w:r>
      <w:r w:rsidR="0032235D" w:rsidRPr="00047930">
        <w:rPr>
          <w:rFonts w:ascii="Calibri" w:eastAsia="Arial" w:hAnsi="Calibri" w:cs="Calibri"/>
          <w:lang w:val="ro-RO"/>
        </w:rPr>
        <w:t xml:space="preserve">, </w:t>
      </w:r>
      <w:r w:rsidR="004C5797" w:rsidRPr="00047930">
        <w:rPr>
          <w:rFonts w:ascii="Calibri" w:eastAsia="Arial" w:hAnsi="Calibri" w:cs="Calibri"/>
          <w:lang w:val="ro-RO"/>
        </w:rPr>
        <w:t>după caz</w:t>
      </w:r>
      <w:r w:rsidR="0032235D" w:rsidRPr="00047930">
        <w:rPr>
          <w:rFonts w:ascii="Calibri" w:eastAsia="Arial" w:hAnsi="Calibri" w:cs="Calibri"/>
          <w:lang w:val="ro-RO"/>
        </w:rPr>
        <w:t>,</w:t>
      </w:r>
      <w:r w:rsidRPr="00047930">
        <w:rPr>
          <w:rFonts w:ascii="Calibri" w:eastAsia="Arial" w:hAnsi="Calibri" w:cs="Calibri"/>
          <w:lang w:val="ro-RO"/>
        </w:rPr>
        <w:t xml:space="preserve">  cu privire la obligaţia restituirii sumelor prevăzute la alin. (8).</w:t>
      </w:r>
    </w:p>
    <w:p w14:paraId="7DF17FAA" w14:textId="2F769C54"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(11) În cazul în care beneficiarul/liderul de parteneriat/partenerii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nu restituie AM sumele prevăzute  la alin. (10) în termen de 15 zile de la data comunicării notificării, AM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cuprinsul titlului de creanţă se indică şi contul în care beneficiarul trebuie să efectueze plata.</w:t>
      </w:r>
    </w:p>
    <w:p w14:paraId="34BB994A"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1BF48187" w14:textId="77777777" w:rsidR="00C014A2" w:rsidRPr="00047930" w:rsidRDefault="00C014A2" w:rsidP="00CE015A">
      <w:pPr>
        <w:spacing w:before="60"/>
        <w:ind w:left="133" w:right="-20"/>
        <w:jc w:val="both"/>
        <w:rPr>
          <w:rFonts w:ascii="Calibri" w:eastAsia="Arial" w:hAnsi="Calibri" w:cs="Calibri"/>
          <w:lang w:val="ro-RO"/>
        </w:rPr>
      </w:pPr>
      <w:r w:rsidRPr="00047930">
        <w:rPr>
          <w:rFonts w:ascii="Calibri" w:eastAsia="Arial" w:hAnsi="Calibri" w:cs="Calibri"/>
          <w:lang w:val="ro-RO"/>
        </w:rPr>
        <w:t>(13) Introducerea contestaţiei nu suspendă executarea titlului de creanţă.</w:t>
      </w:r>
    </w:p>
    <w:p w14:paraId="0E19E320" w14:textId="77777777" w:rsidR="00C014A2" w:rsidRPr="00047930" w:rsidRDefault="00C014A2" w:rsidP="00CE015A">
      <w:pPr>
        <w:spacing w:before="60"/>
        <w:ind w:left="133" w:right="243"/>
        <w:jc w:val="both"/>
        <w:rPr>
          <w:rFonts w:ascii="Calibri" w:eastAsia="Arial" w:hAnsi="Calibri" w:cs="Calibri"/>
          <w:lang w:val="ro-RO"/>
        </w:rPr>
      </w:pPr>
      <w:r w:rsidRPr="00047930">
        <w:rPr>
          <w:rFonts w:ascii="Calibri" w:eastAsia="Arial" w:hAnsi="Calibri" w:cs="Calibri"/>
          <w:lang w:val="ro-RO"/>
        </w:rPr>
        <w:t>(14) Debitorul are obligaţia efectuării plăţii sumelor stabilite prin decizia de recuperare a prefinanţării, în termen de 30 de zile de la data comunicării acesteia.</w:t>
      </w:r>
    </w:p>
    <w:p w14:paraId="122AF641" w14:textId="1C24A2A1" w:rsidR="00C014A2" w:rsidRPr="00047930" w:rsidRDefault="00C014A2" w:rsidP="00CE015A">
      <w:pPr>
        <w:spacing w:before="60"/>
        <w:ind w:left="133" w:right="243"/>
        <w:jc w:val="both"/>
        <w:rPr>
          <w:rFonts w:ascii="Calibri" w:eastAsia="Arial" w:hAnsi="Calibri" w:cs="Calibri"/>
          <w:lang w:val="ro-RO"/>
        </w:rPr>
      </w:pPr>
      <w:r w:rsidRPr="00047930">
        <w:rPr>
          <w:rFonts w:ascii="Calibri" w:eastAsia="Arial" w:hAnsi="Calibri" w:cs="Calibri"/>
          <w:lang w:val="ro-RO"/>
        </w:rPr>
        <w:t>(15) Titlul de creanţă constituie titlu executoriu la împlinirea termenului</w:t>
      </w:r>
      <w:r w:rsidR="00880A9E" w:rsidRPr="00047930">
        <w:rPr>
          <w:rFonts w:ascii="Calibri" w:eastAsia="Arial" w:hAnsi="Calibri" w:cs="Calibri"/>
          <w:lang w:val="ro-RO"/>
        </w:rPr>
        <w:t xml:space="preserve"> prevazut la alin.(14)</w:t>
      </w:r>
      <w:r w:rsidR="00865225" w:rsidRPr="00047930">
        <w:rPr>
          <w:rFonts w:ascii="Calibri" w:eastAsia="Arial" w:hAnsi="Calibri" w:cs="Calibri"/>
          <w:lang w:val="ro-RO"/>
        </w:rPr>
        <w:t>.</w:t>
      </w:r>
    </w:p>
    <w:p w14:paraId="1535D4DD"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4D33CD12" w14:textId="77777777" w:rsidR="00C014A2" w:rsidRPr="00047930" w:rsidRDefault="00C014A2" w:rsidP="00CE015A">
      <w:pPr>
        <w:spacing w:before="60"/>
        <w:ind w:left="133" w:right="241"/>
        <w:jc w:val="both"/>
        <w:rPr>
          <w:rFonts w:ascii="Calibri" w:eastAsia="Arial" w:hAnsi="Calibri" w:cs="Calibri"/>
          <w:lang w:val="ro-RO"/>
        </w:rPr>
      </w:pPr>
      <w:r w:rsidRPr="00047930">
        <w:rPr>
          <w:rFonts w:ascii="Calibri" w:eastAsia="Arial" w:hAnsi="Calibri" w:cs="Calibri"/>
          <w:lang w:val="ro-RO"/>
        </w:rPr>
        <w:t>(17) 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 nr. 133/2021;</w:t>
      </w:r>
    </w:p>
    <w:p w14:paraId="574EFA83"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0BED5EAA"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(19) 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2C5568E4" w14:textId="77777777" w:rsidR="00C014A2" w:rsidRPr="00047930" w:rsidRDefault="00C014A2" w:rsidP="00CE015A">
      <w:pPr>
        <w:spacing w:before="60"/>
        <w:ind w:left="133" w:right="239"/>
        <w:jc w:val="both"/>
        <w:rPr>
          <w:rFonts w:ascii="Calibri" w:eastAsia="Arial" w:hAnsi="Calibri" w:cs="Calibri"/>
          <w:lang w:val="ro-RO"/>
        </w:rPr>
      </w:pPr>
      <w:r w:rsidRPr="00047930">
        <w:rPr>
          <w:rFonts w:ascii="Calibri" w:eastAsia="Arial" w:hAnsi="Calibri" w:cs="Calibri"/>
          <w:lang w:val="ro-RO"/>
        </w:rPr>
        <w:t>(20) Rata dobânzii datorate este rata dobânzii de politică monetară a Băncii Naţionale a României în vigoare la data comunicării deciziei de recuperare a prefinanţării.</w:t>
      </w:r>
    </w:p>
    <w:p w14:paraId="63A5B117"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(21) Sumele reprezentând dobânzi datorate pentru neachitarea la termen a obligaţiilor prevăzute în titlul de creanţă se virează conform prevederilor alin. (18).</w:t>
      </w:r>
    </w:p>
    <w:p w14:paraId="6687BD62" w14:textId="77777777" w:rsidR="00C014A2" w:rsidRPr="00047930" w:rsidRDefault="00C014A2" w:rsidP="00CE015A">
      <w:pPr>
        <w:spacing w:before="60"/>
        <w:ind w:left="133" w:right="240"/>
        <w:jc w:val="both"/>
        <w:rPr>
          <w:rFonts w:ascii="Calibri" w:eastAsia="Arial" w:hAnsi="Calibri" w:cs="Calibri"/>
          <w:lang w:val="ro-RO"/>
        </w:rPr>
      </w:pPr>
      <w:r w:rsidRPr="00047930">
        <w:rPr>
          <w:rFonts w:ascii="Calibri" w:eastAsia="Arial" w:hAnsi="Calibri" w:cs="Calibri"/>
          <w:lang w:val="ro-RO"/>
        </w:rPr>
        <w:t>(22) Se aplică în mod corespunzător dispozițiile Legii nr. 207/2015, cu modificările și completările ulterioare, acolo  unde  OUG nr. 133/2021 nu  dispune.</w:t>
      </w:r>
    </w:p>
    <w:p w14:paraId="00794660" w14:textId="3FA4038E" w:rsidR="00C014A2" w:rsidRPr="00047930" w:rsidRDefault="00C014A2" w:rsidP="00CE015A">
      <w:pPr>
        <w:spacing w:before="60"/>
        <w:ind w:left="133" w:right="242"/>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23) Pentru a putea beneficia de prefinanţare, beneficiarul/liderul de parteneriat/partenerii, alţii decât instituţii  publice, </w:t>
      </w:r>
      <w:r w:rsidR="0032235D" w:rsidRPr="00047930">
        <w:rPr>
          <w:rFonts w:ascii="Calibri" w:eastAsia="Arial" w:hAnsi="Calibri" w:cs="Calibri"/>
          <w:lang w:val="ro-RO"/>
        </w:rPr>
        <w:t xml:space="preserve">acolo unde este cazul, </w:t>
      </w:r>
      <w:r w:rsidRPr="00047930">
        <w:rPr>
          <w:rFonts w:ascii="Calibri" w:eastAsia="Arial" w:hAnsi="Calibri" w:cs="Calibri"/>
          <w:lang w:val="ro-RO"/>
        </w:rPr>
        <w:t>are/au obligaţia să deschidă un cont dedicat exclusiv pentru primirea prefinanţării şi efectuarea cheltuielilor pentru care a fost solicitată aceasta.</w:t>
      </w:r>
    </w:p>
    <w:p w14:paraId="478D8852" w14:textId="24DC5A3D" w:rsidR="00C014A2" w:rsidRPr="00047930" w:rsidRDefault="00C014A2" w:rsidP="00CE015A">
      <w:pPr>
        <w:spacing w:before="60"/>
        <w:ind w:left="133" w:right="241"/>
        <w:jc w:val="both"/>
        <w:rPr>
          <w:rFonts w:ascii="Calibri" w:eastAsia="Arial" w:hAnsi="Calibri" w:cs="Calibri"/>
          <w:lang w:val="ro-RO"/>
        </w:rPr>
      </w:pPr>
      <w:r w:rsidRPr="00047930">
        <w:rPr>
          <w:rFonts w:ascii="Calibri" w:eastAsia="Arial" w:hAnsi="Calibri" w:cs="Calibri"/>
          <w:lang w:val="ro-RO"/>
        </w:rPr>
        <w:t>(24) Sumele primite ca prefinanţare, aferente acelor tipuri de cheltuieli care nu pot fi efectuate din contul deschis la Trezoreria Statului, potrivit reglementărilor în vigoare, pot fi transferate  de către beneficiar/partener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în conturi deschise la bănci comerciale, cu condiţia efectuării cheltuielilor respective în termen de maximum 3 zile lucrătoare de la data efectuării transferului.</w:t>
      </w:r>
    </w:p>
    <w:p w14:paraId="1BB39B84"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(25) Suma reprezentând dobânda netă, respectiv diferența dintre dobanda brută acumulată în conturile prevăzute la alin. (24) și alin. (3)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5461E135" w14:textId="0FA12418"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(26) În cazul  în care beneficiarul/liderul de parteneriat/partenerii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nu efectuează viramentul, sau sunt identificate neconcordanțe între sumele virate conform alin. (25) și sumele rezultate </w:t>
      </w:r>
      <w:r w:rsidRPr="00047930">
        <w:rPr>
          <w:rFonts w:ascii="Calibri" w:eastAsia="Arial" w:hAnsi="Calibri" w:cs="Calibri"/>
          <w:lang w:val="ro-RO"/>
        </w:rPr>
        <w:lastRenderedPageBreak/>
        <w:t>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0EC16B9C" w14:textId="77777777" w:rsidR="001116F7"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(27) </w:t>
      </w:r>
      <w:r w:rsidR="00531660" w:rsidRPr="00531660">
        <w:rPr>
          <w:rFonts w:ascii="Calibri" w:eastAsia="Arial" w:hAnsi="Calibri" w:cs="Calibri"/>
          <w:lang w:val="ro-RO"/>
        </w:rPr>
        <w:t>Prefinanţarea acordată și rămasă neutilizată la finele exerciţiului bugetar, se utilizează de către Beneficiar în anul următor cu aceeaşi destinaţie.</w:t>
      </w:r>
    </w:p>
    <w:p w14:paraId="4A098851" w14:textId="2A3D3204" w:rsidR="00C014A2" w:rsidRPr="00047930" w:rsidRDefault="00C014A2" w:rsidP="00CE015A">
      <w:pPr>
        <w:spacing w:before="60"/>
        <w:ind w:left="133" w:right="242"/>
        <w:jc w:val="both"/>
        <w:rPr>
          <w:rFonts w:ascii="Calibri" w:eastAsia="Arial" w:hAnsi="Calibri" w:cs="Calibri"/>
          <w:lang w:val="ro-RO"/>
        </w:rPr>
      </w:pPr>
    </w:p>
    <w:p w14:paraId="713672D7" w14:textId="4D54729C" w:rsidR="00B01069" w:rsidRPr="00047930" w:rsidRDefault="00B01069" w:rsidP="00CE015A">
      <w:pPr>
        <w:spacing w:before="60"/>
        <w:ind w:left="133" w:right="2230"/>
        <w:jc w:val="both"/>
        <w:rPr>
          <w:rFonts w:ascii="Calibri" w:eastAsia="Arial" w:hAnsi="Calibri" w:cs="Calibri"/>
          <w:b/>
          <w:bCs/>
          <w:lang w:val="ro-RO"/>
        </w:rPr>
      </w:pPr>
      <w:r w:rsidRPr="00047930">
        <w:rPr>
          <w:rFonts w:ascii="Calibri" w:eastAsia="Arial" w:hAnsi="Calibri" w:cs="Calibri"/>
          <w:b/>
          <w:bCs/>
          <w:lang w:val="ro-RO"/>
        </w:rPr>
        <w:t>(b) Mecanismul decontării cererilor de plată</w:t>
      </w:r>
    </w:p>
    <w:p w14:paraId="50E08F6D" w14:textId="06D1E89A"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 În procesul de implementare a Programului Tranziție Justă, beneficiarii de proiecte finanţate din fonduri europene, alţii decât cei prevăzuţi la art. 7 alin. (1) - (5), (8), (10) și (15) </w:t>
      </w:r>
      <w:r w:rsidR="00CC2477" w:rsidRPr="00047930">
        <w:rPr>
          <w:rFonts w:ascii="Calibri" w:eastAsia="Arial" w:hAnsi="Calibri" w:cs="Calibri"/>
          <w:lang w:val="ro-RO"/>
        </w:rPr>
        <w:t xml:space="preserve">din OUG nr. 133/2021 </w:t>
      </w:r>
      <w:r w:rsidRPr="00047930">
        <w:rPr>
          <w:rFonts w:ascii="Calibri" w:eastAsia="Arial" w:hAnsi="Calibri" w:cs="Calibri"/>
          <w:lang w:val="ro-RO"/>
        </w:rPr>
        <w:t>pot opta pentru utilizarea mecanismului decontării cererilor de plată.</w:t>
      </w:r>
      <w:r w:rsidRPr="00047930">
        <w:rPr>
          <w:rFonts w:ascii="Calibri" w:hAnsi="Calibri" w:cs="Calibri"/>
          <w:lang w:val="it-IT"/>
        </w:rPr>
        <w:t xml:space="preserve"> </w:t>
      </w:r>
    </w:p>
    <w:p w14:paraId="51EB2309" w14:textId="1DA8BE95"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 </w:t>
      </w:r>
      <w:r w:rsidR="00F55FE2" w:rsidRPr="00047930">
        <w:rPr>
          <w:rFonts w:ascii="Calibri" w:eastAsia="Arial" w:hAnsi="Calibri" w:cs="Calibri"/>
          <w:lang w:val="ro-RO"/>
        </w:rPr>
        <w:t xml:space="preserve">(dacă este cazul) </w:t>
      </w:r>
      <w:r w:rsidRPr="00047930">
        <w:rPr>
          <w:rFonts w:ascii="Calibri" w:eastAsia="Arial" w:hAnsi="Calibri" w:cs="Calibri"/>
          <w:lang w:val="ro-RO"/>
        </w:rPr>
        <w:t>Mecanismul decontării cererilor de plată se aplică inclusiv proiectelor implementate în parteneriat. În  cadrul proiectului implementat în parteneriat, liderul de parteneriat, instituţie publică prevăzut la art. 7 alin. (1)-(4) din OUG nr. 133/2021 cu modificările și completările ulterioare, depune cereri de plată, doar în numele partenerilor lui, cu condiţia ca aceşti parteneri să nu se încadreze în prevederile art. 7 alin. (1)-(4) din OUG nr. 133/2021.</w:t>
      </w:r>
    </w:p>
    <w:p w14:paraId="44ABF35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(3) Pentru a beneficia de mecanismul decontării cererilor de plată, beneficiarii/liderii de parteneriat/partenerii, alţii decât cei prevăzuţi la art. 7 şi 8 din OUG nr. 133/2021, au obligaţia de a achita integral contribuţia proprie aferentă cheltuielilor eligibile incluse în documentele anexate cererii de plată cel mai târziu până la data depunerii cererii de rambursare aferente cererii de plată.</w:t>
      </w:r>
    </w:p>
    <w:p w14:paraId="13A295F1"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(4) După primirea facturilor  pentru  livrarea bunurilor/prestarea serviciilor acceptate la plată, a facturilor de avans în conformitate cu clauzele prevăzute în contractele de achiziţii aferente proiectului acceptate la plată, beneficiarul încărca în sistemul MySMIS202 pentru Programul Tranziție  Justă cererea de plată şi documentele justificative aferente acesteia.</w:t>
      </w:r>
    </w:p>
    <w:p w14:paraId="5F5EE968"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5) Pentru proiectele implementate în parteneriat, liderul de parteneriat depune cererea de plată, iar AM virează, după efectuarea verificărilor, valoarea cheltuielilor rambursabile în conturile liderului de parteneriat/partenerilor care le-au angajat.</w:t>
      </w:r>
    </w:p>
    <w:p w14:paraId="572D3716" w14:textId="293754C0"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(6) În termen de maximum 20 de zile lucrătoare de la  data  depunerii de către beneficiar/liderul  de parteneriat a cererii de plată cu respectarea prevederilor alin. (3) şi (4), OI pentru Programul  Tranziție  Justă efectuează verificarea cererii de plată. După efectuarea verificărilor, AM virează beneficiarului/liderului de parteneriat/partenerilor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valoarea cheltuielilor rambursabile, în termen de 3 zile lucrătoare de la momentul de la care dispune de resurse în conturile sale, într-un cont distinct de disponibil, deschis pe numele beneficiarului/liderului de  parteneriat/partenerilor la unităţile teritoriale ale Trezoreriei Statului. În ziua următoare virării, AM transmite beneficiarului o notificare,  întocmită distinct pe numele fiecăruia dintre aceştia. În vederea asigurării unui management financiar riguros, în situaţia în care nu există posibilitatea recuperării sumelor provenite din debite/corecţii din cereri de rambursare,  AM diminuează  valoarea cheltuielilor  rambursabile  din cererea de plată, în această situaţie beneficiarul suportând din surse proprii valoarea acestor sume.</w:t>
      </w:r>
    </w:p>
    <w:p w14:paraId="7CA72DF1" w14:textId="77777777" w:rsidR="00B01069" w:rsidRPr="00047930" w:rsidRDefault="00B01069" w:rsidP="00CE015A">
      <w:pPr>
        <w:spacing w:before="60"/>
        <w:ind w:left="133" w:right="103"/>
        <w:jc w:val="both"/>
        <w:rPr>
          <w:rFonts w:ascii="Calibri" w:eastAsia="Arial" w:hAnsi="Calibri" w:cs="Calibri"/>
          <w:lang w:val="ro-RO"/>
        </w:rPr>
      </w:pPr>
      <w:r w:rsidRPr="00047930">
        <w:rPr>
          <w:rFonts w:ascii="Calibri" w:eastAsia="Arial" w:hAnsi="Calibri" w:cs="Calibri"/>
          <w:lang w:val="ro-RO"/>
        </w:rPr>
        <w:t>(7) Notificarea prevăzută la alin. (6) va conţine cel puţin elementele din modelul prevăzut în Formularul nr. 3 - Notificare aferentă cererii de plată, anexa nr. 3 la  Normele metodologice de aplicare a Ordonanţei de urgenţă a Guvernului nr.133/2021.</w:t>
      </w:r>
    </w:p>
    <w:p w14:paraId="349A666B"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(8) Beneficiarul va depune o copie a notificării la unitatea teritorială a Trezoreriei Statului la care îşi are deschise conturile.</w:t>
      </w:r>
    </w:p>
    <w:p w14:paraId="2257F80E" w14:textId="77777777" w:rsidR="00B01069" w:rsidRPr="00047930" w:rsidRDefault="00B01069" w:rsidP="00CE015A">
      <w:pPr>
        <w:spacing w:before="60"/>
        <w:ind w:left="133" w:right="109"/>
        <w:jc w:val="both"/>
        <w:rPr>
          <w:rFonts w:ascii="Calibri" w:eastAsia="Arial" w:hAnsi="Calibri" w:cs="Calibri"/>
          <w:lang w:val="ro-RO"/>
        </w:rPr>
      </w:pPr>
      <w:r w:rsidRPr="00047930">
        <w:rPr>
          <w:rFonts w:ascii="Calibri" w:eastAsia="Trebuchet MS" w:hAnsi="Calibri" w:cs="Calibri"/>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047930">
        <w:rPr>
          <w:rFonts w:ascii="Calibri" w:eastAsia="Arial" w:hAnsi="Calibri" w:cs="Calibri"/>
          <w:lang w:val="ro-RO"/>
        </w:rPr>
        <w:t>9) Beneficiarii/Liderii de parteneriat/Partenerii prezintă la unităţile teritoriale ale Trezoreriei Statului, pentru fiecare factură, stat/centralizator pentru acordarea burselor, subvenţiilor, premiilor şi onorariilor, în parte, următoarele documente:</w:t>
      </w:r>
    </w:p>
    <w:p w14:paraId="23D3FB1E" w14:textId="68E9FD79" w:rsidR="00B01069" w:rsidRPr="00047930" w:rsidRDefault="00B01069" w:rsidP="00CE015A">
      <w:pPr>
        <w:spacing w:before="60"/>
        <w:ind w:left="133" w:right="109"/>
        <w:jc w:val="both"/>
        <w:rPr>
          <w:rFonts w:ascii="Calibri" w:eastAsia="Arial" w:hAnsi="Calibri" w:cs="Calibri"/>
          <w:lang w:val="ro-RO"/>
        </w:rPr>
      </w:pPr>
      <w:r w:rsidRPr="00047930">
        <w:rPr>
          <w:rFonts w:ascii="Calibri" w:eastAsia="Arial" w:hAnsi="Calibri" w:cs="Calibri"/>
          <w:lang w:val="ro-RO"/>
        </w:rPr>
        <w:t xml:space="preserve">    a) ordine de plată întocmite distinct pe fiecare element prevăzut la alin. (6) lit. c), respectiv alin. (7) lit. c) - e) din </w:t>
      </w:r>
      <w:r w:rsidR="00532B4B" w:rsidRPr="00047930">
        <w:rPr>
          <w:rFonts w:ascii="Calibri" w:eastAsia="Arial" w:hAnsi="Calibri" w:cs="Calibri"/>
          <w:lang w:val="ro-RO"/>
        </w:rPr>
        <w:t xml:space="preserve">HG </w:t>
      </w:r>
      <w:r w:rsidRPr="00047930">
        <w:rPr>
          <w:rFonts w:ascii="Calibri" w:eastAsia="Arial" w:hAnsi="Calibri" w:cs="Calibri"/>
          <w:lang w:val="ro-RO"/>
        </w:rPr>
        <w:t>nr. 829/2022, pentru suma totală virată de către autoritatea de management;</w:t>
      </w:r>
    </w:p>
    <w:p w14:paraId="1655730F" w14:textId="73ADFBB9" w:rsidR="00B01069" w:rsidRPr="00047930" w:rsidRDefault="00B01069" w:rsidP="00CE015A">
      <w:pPr>
        <w:spacing w:before="60"/>
        <w:ind w:left="133" w:right="109"/>
        <w:jc w:val="both"/>
        <w:rPr>
          <w:rFonts w:ascii="Calibri" w:eastAsia="Arial" w:hAnsi="Calibri" w:cs="Calibri"/>
          <w:lang w:val="ro-RO"/>
        </w:rPr>
      </w:pPr>
      <w:r w:rsidRPr="00047930">
        <w:rPr>
          <w:rFonts w:ascii="Calibri" w:eastAsia="Arial" w:hAnsi="Calibri" w:cs="Calibri"/>
          <w:lang w:val="ro-RO"/>
        </w:rPr>
        <w:t xml:space="preserve">    b) ordine de plată întocmite distinct pe fiecare element prevăzut la alin. (6) lit. d) din </w:t>
      </w:r>
      <w:r w:rsidR="00532B4B" w:rsidRPr="00047930">
        <w:rPr>
          <w:rFonts w:ascii="Calibri" w:eastAsia="Arial" w:hAnsi="Calibri" w:cs="Calibri"/>
          <w:lang w:val="ro-RO"/>
        </w:rPr>
        <w:t xml:space="preserve">HG </w:t>
      </w:r>
      <w:r w:rsidRPr="00047930">
        <w:rPr>
          <w:rFonts w:ascii="Calibri" w:eastAsia="Arial" w:hAnsi="Calibri" w:cs="Calibri"/>
          <w:lang w:val="ro-RO"/>
        </w:rPr>
        <w:t>nr. 829/2022,pentru suma achitată din contribuţia proprie.</w:t>
      </w:r>
    </w:p>
    <w:p w14:paraId="672BD306" w14:textId="77777777" w:rsidR="00B01069" w:rsidRPr="00047930" w:rsidRDefault="00B01069" w:rsidP="00CE015A">
      <w:pPr>
        <w:spacing w:before="60"/>
        <w:ind w:left="133" w:right="99"/>
        <w:jc w:val="both"/>
        <w:rPr>
          <w:rFonts w:ascii="Calibri" w:eastAsia="Arial" w:hAnsi="Calibri" w:cs="Calibri"/>
          <w:lang w:val="ro-RO"/>
        </w:rPr>
      </w:pPr>
      <w:r w:rsidRPr="00047930">
        <w:rPr>
          <w:rFonts w:ascii="Calibri" w:eastAsia="Arial" w:hAnsi="Calibri" w:cs="Calibri"/>
          <w:lang w:val="ro-RO"/>
        </w:rPr>
        <w:t>(10) Operaţiunile prevăzute la alin. (9) se efectuează de către beneficiar/lider de parteneriat/partener în termen de maximum 5 zile lucrătoare de la încasarea sumelor în contul prevăzut la alin. (6) şi (5).</w:t>
      </w:r>
    </w:p>
    <w:p w14:paraId="174B7F7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(11) Sumele virate beneficiarului/liderului de parteneriat/partenerilor pe baza cererilor de plată nu pot fi utilizate pentru o altă destinaţie decât cea pentru care au fost acordate.</w:t>
      </w:r>
    </w:p>
    <w:p w14:paraId="46651254"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12) Pentru depunerea de către beneficiar/liderul de parteneriat a unor documente adiţionale sau clarificări solicitate de către AM/OI, termenul de 20 de zile lucrătoare prevăzut la alin. (6) poate fi întrerupt, fără ca perioadele de întrerupere cumulate să depăşească 10 zile lucrătoare.</w:t>
      </w:r>
    </w:p>
    <w:p w14:paraId="2E7CF928"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lastRenderedPageBreak/>
        <w:t>(13)   În termen de maximum 10 zile lucrătoare de la data încasării sumelor virate de către AM conform alin. (6), beneficiarul are obligaţia de a depune cererea de rambursare aferentă cererii de plată la 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0B6F48CE"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(14) Beneficiarul/liderul de  parteneriat/partenerii are/au obligaţia restituirii integrale  sau parţiale a sumelor virate în cazul în care nu justifică prin cereri de rambursare utilizarea acestora.</w:t>
      </w:r>
    </w:p>
    <w:p w14:paraId="4748AF1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(15) Beneficiarul/liderul de parteneriat/partenerul este responsabili de utilizarea sumelor potrivit destinaţiilor, precum şi de restituirea fondurilor virate în cazul în care nu justifică utilizarea lor.</w:t>
      </w:r>
    </w:p>
    <w:p w14:paraId="4A713422"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(16)Pentru sumele virate şi nejustificate prin cereri de rambursare, AM notifică beneficiarul/liderul  de parteneriat/partenerul în termen de 5 zile lucrătoare  despre obligaţia restituirii acestora.</w:t>
      </w:r>
    </w:p>
    <w:p w14:paraId="73E9DA16"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(17)Nerespectarea prevederilor alin. (13) de către beneficiar/lider de parteneriat/parteneri constituie încălcarea contractului/ordinului/deciziei de finanţare, AM/OI putând decide rezilierea acestuia.</w:t>
      </w:r>
    </w:p>
    <w:p w14:paraId="6D6060BF" w14:textId="1E1A90E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(18) AM autorizează, potrivit prevederilor legale ale Uniunii Europene şi naţionale, cheltuielile pentru care s-a depus cerere de rambursare potrivit alin. (13) şi notifică beneficiarul/liderul de parteneriat, evidenţiind distinct sumele aferente FTJ şi sumele reprezentând cofinanţare publică asigurată din bugetul de stat.</w:t>
      </w:r>
    </w:p>
    <w:p w14:paraId="256C68D0"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(19)  Din valoarea cererii de rambursare aferentă cererii de plată se deduc sumele virate pe baza cererii de plată.</w:t>
      </w:r>
    </w:p>
    <w:p w14:paraId="4AFDBCEB"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20) În cazul în care, în urma autorizării cererii de rambursare aferente cererii de plată, AM   constată că valoarea cheltuielilor eligibile este mai mică decât valoarea cheltuielilor autorizate prin cererea de plată, AM notifică beneficiarul/liderul de parteneriat cu privire la suma cheltuielilor neeligibile ce trebuie restituită.</w:t>
      </w:r>
    </w:p>
    <w:p w14:paraId="0345568C" w14:textId="77777777" w:rsidR="00B01069" w:rsidRPr="00047930" w:rsidRDefault="00B01069" w:rsidP="00CE015A">
      <w:pPr>
        <w:spacing w:before="60"/>
        <w:ind w:left="133" w:right="116"/>
        <w:jc w:val="both"/>
        <w:rPr>
          <w:rFonts w:ascii="Calibri" w:eastAsia="Arial" w:hAnsi="Calibri" w:cs="Calibri"/>
          <w:lang w:val="ro-RO"/>
        </w:rPr>
      </w:pPr>
      <w:r w:rsidRPr="00047930">
        <w:rPr>
          <w:rFonts w:ascii="Calibri" w:eastAsia="Arial" w:hAnsi="Calibri" w:cs="Calibri"/>
          <w:lang w:val="ro-RO"/>
        </w:rPr>
        <w:t>(21) Termenul de restituire a sumelor prevăzute la alin. (20) şi la alin. (14) nu poate depăşi 5 zile de la data primirii notificării prevăzute la alin. (16) şi (18).</w:t>
      </w:r>
    </w:p>
    <w:p w14:paraId="1615DDCD" w14:textId="79DE62D2" w:rsidR="00B01069"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(22) Recuperarea sumelor, inclusiv a sumelor rezultate din aplicarea prevederilor alin. (20), se efectuează potrivit prevederilor </w:t>
      </w:r>
      <w:r w:rsidR="00E52664" w:rsidRPr="00047930">
        <w:rPr>
          <w:rFonts w:ascii="Calibri" w:eastAsia="Arial" w:hAnsi="Calibri" w:cs="Calibri"/>
          <w:lang w:val="ro-RO"/>
        </w:rPr>
        <w:t xml:space="preserve">OUG </w:t>
      </w:r>
      <w:r w:rsidR="00F17E42" w:rsidRPr="00047930">
        <w:rPr>
          <w:rFonts w:ascii="Calibri" w:eastAsia="Arial" w:hAnsi="Calibri" w:cs="Calibri"/>
          <w:lang w:val="ro-RO"/>
        </w:rPr>
        <w:t xml:space="preserve">nr. </w:t>
      </w:r>
      <w:r w:rsidR="00E52664" w:rsidRPr="00047930">
        <w:rPr>
          <w:rFonts w:ascii="Calibri" w:eastAsia="Arial" w:hAnsi="Calibri" w:cs="Calibri"/>
          <w:lang w:val="ro-RO"/>
        </w:rPr>
        <w:t>133/2021, cu modificările și completările ulterioare, precum a normelor metodologice la aceasta</w:t>
      </w:r>
      <w:r w:rsidRPr="00047930">
        <w:rPr>
          <w:rFonts w:ascii="Calibri" w:eastAsia="Arial" w:hAnsi="Calibri" w:cs="Calibri"/>
          <w:lang w:val="ro-RO"/>
        </w:rPr>
        <w:t>.</w:t>
      </w:r>
    </w:p>
    <w:p w14:paraId="3976C313" w14:textId="77777777" w:rsidR="001116F7" w:rsidRPr="00047930" w:rsidRDefault="001116F7" w:rsidP="00CE015A">
      <w:pPr>
        <w:spacing w:before="60"/>
        <w:ind w:left="133" w:right="105"/>
        <w:jc w:val="both"/>
        <w:rPr>
          <w:rFonts w:ascii="Calibri" w:eastAsia="Arial" w:hAnsi="Calibri" w:cs="Calibri"/>
          <w:lang w:val="ro-RO"/>
        </w:rPr>
      </w:pPr>
    </w:p>
    <w:p w14:paraId="6656818A" w14:textId="0AF1F994" w:rsidR="00193836" w:rsidRPr="00047930" w:rsidRDefault="00193836" w:rsidP="00CE015A">
      <w:pPr>
        <w:spacing w:before="60"/>
        <w:ind w:left="133" w:right="1960"/>
        <w:jc w:val="both"/>
        <w:rPr>
          <w:rFonts w:ascii="Calibri" w:eastAsia="Arial" w:hAnsi="Calibri" w:cs="Calibri"/>
          <w:b/>
          <w:lang w:val="ro-RO"/>
        </w:rPr>
      </w:pPr>
      <w:r w:rsidRPr="00047930">
        <w:rPr>
          <w:rFonts w:ascii="Calibri" w:eastAsia="Trebuchet MS" w:hAnsi="Calibri" w:cs="Calibri"/>
          <w:b/>
          <w:spacing w:val="-1"/>
          <w:lang w:val="ro-RO"/>
        </w:rPr>
        <w:t>(</w:t>
      </w:r>
      <w:r w:rsidR="00B01069" w:rsidRPr="00047930">
        <w:rPr>
          <w:rFonts w:ascii="Calibri" w:eastAsia="Arial" w:hAnsi="Calibri" w:cs="Calibri"/>
          <w:b/>
          <w:lang w:val="ro-RO"/>
        </w:rPr>
        <w:t>c</w:t>
      </w:r>
      <w:r w:rsidRPr="00047930">
        <w:rPr>
          <w:rFonts w:ascii="Calibri" w:eastAsia="Arial" w:hAnsi="Calibri" w:cs="Calibri"/>
          <w:b/>
          <w:lang w:val="ro-RO"/>
        </w:rPr>
        <w:t>)    Condiții de rambursare și plată a cheltuielilor</w:t>
      </w:r>
    </w:p>
    <w:p w14:paraId="1FB47AC8" w14:textId="5D9133D8"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 Beneficiarii/Liderii de parteneriat au obligaţia </w:t>
      </w:r>
      <w:r w:rsidR="0035592D" w:rsidRPr="00047930">
        <w:rPr>
          <w:rFonts w:ascii="Calibri" w:eastAsia="Arial" w:hAnsi="Calibri" w:cs="Calibri"/>
          <w:lang w:val="ro-RO"/>
        </w:rPr>
        <w:t>sa depună/</w:t>
      </w:r>
      <w:r w:rsidR="00F27F1C" w:rsidRPr="00047930">
        <w:rPr>
          <w:rFonts w:ascii="Calibri" w:eastAsia="Arial" w:hAnsi="Calibri" w:cs="Calibri"/>
          <w:lang w:val="ro-RO"/>
        </w:rPr>
        <w:t xml:space="preserve">să încarce în MySMIS2021 </w:t>
      </w:r>
      <w:r w:rsidRPr="00047930">
        <w:rPr>
          <w:rFonts w:ascii="Calibri" w:eastAsia="Arial" w:hAnsi="Calibri" w:cs="Calibri"/>
          <w:lang w:val="ro-RO"/>
        </w:rPr>
        <w:t>cereri de rambursare pentru cheltuielile efectuate, care nu fac obiectul mecanismului cererilor de plată și prefinanțare, în termen de maximum 3 luni de la efectuarea acestora, cu excepţia primei cereri de rambursare care poate cuprinde şi cheltuieli efectuate înainte de semnarea contractului de finanţare.</w:t>
      </w:r>
    </w:p>
    <w:p w14:paraId="69D7077F" w14:textId="6235A706"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(2) În termen de maximum 20 de zile lucrătoare  de la data</w:t>
      </w:r>
      <w:r w:rsidR="0035592D" w:rsidRPr="00047930">
        <w:rPr>
          <w:rFonts w:ascii="Calibri" w:eastAsia="Arial" w:hAnsi="Calibri" w:cs="Calibri"/>
          <w:lang w:val="ro-RO"/>
        </w:rPr>
        <w:t xml:space="preserve"> depunerii/</w:t>
      </w:r>
      <w:r w:rsidR="00F27F1C" w:rsidRPr="00047930">
        <w:rPr>
          <w:rFonts w:ascii="Calibri" w:eastAsia="Arial" w:hAnsi="Calibri" w:cs="Calibri"/>
          <w:lang w:val="ro-RO"/>
        </w:rPr>
        <w:t xml:space="preserve"> încărcării  în MySMIS2021</w:t>
      </w:r>
      <w:r w:rsidRPr="00047930">
        <w:rPr>
          <w:rFonts w:ascii="Calibri" w:eastAsia="Arial" w:hAnsi="Calibri" w:cs="Calibri"/>
          <w:lang w:val="ro-RO"/>
        </w:rPr>
        <w:t xml:space="preserve"> de către beneficiar/liderul de parteneriat 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beneficiarul/liderul de parteneriat/partenerii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79477FDB" w14:textId="77777777" w:rsidR="00193836" w:rsidRPr="00047930" w:rsidRDefault="00193836" w:rsidP="00CE015A">
      <w:pPr>
        <w:spacing w:before="60"/>
        <w:ind w:left="133" w:right="106"/>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3) Pentru depunerea de către beneficiar/liderul de parteneriat a unor documente adiționale sau clarificări solicitate de AM/OI, termenul de 20 de zile lucrătoare prevăzut la alin. (2) poate fi întrerupt fără ca perioadele de întrerupere cumulate să depășească 10 zile lucrătoare.</w:t>
      </w:r>
    </w:p>
    <w:p w14:paraId="4700E3E7"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(4) Prin excepţie de la prevederile alin. (2), notificarea beneficiarului/liderului de parteneriat privind plata cheltuielilor autorizate, în cazul aplicării unor reduceri procentuale de către AM/OI în conformitate cu art. 6 alin. (3) din OUG nr. 66/2011 aprobată cu modificări şi completări prin Legea nr. 265/2022, se va realiza în termen de maximum 10 zile lucrătoare de la efectuarea plăţii.</w:t>
      </w:r>
    </w:p>
    <w:p w14:paraId="0833EBC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(5) În cazul ultimei cereri de rambursare a proiectului, termenul prevăzut la alin. (2) poate fi  prelungit cu durata necesară efectuării  tuturor verificărilor procedurale specifice autorizării plăţii finale, fără a depăşi însă 90 de zile.</w:t>
      </w:r>
    </w:p>
    <w:p w14:paraId="4AE85F52" w14:textId="546C0E19"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(6) Nedepunerea de către beneficiar/liderul de parteneriat a documentelor sau clarificărilor solicitate în termenul prevăzut în contractul</w:t>
      </w:r>
      <w:r w:rsidR="000F1FFD" w:rsidRPr="00047930">
        <w:rPr>
          <w:rFonts w:ascii="Calibri" w:eastAsia="Arial" w:hAnsi="Calibri" w:cs="Calibri"/>
          <w:lang w:val="ro-RO"/>
        </w:rPr>
        <w:t xml:space="preserve"> </w:t>
      </w:r>
      <w:r w:rsidRPr="00047930">
        <w:rPr>
          <w:rFonts w:ascii="Calibri" w:eastAsia="Arial" w:hAnsi="Calibri" w:cs="Calibri"/>
          <w:lang w:val="ro-RO"/>
        </w:rPr>
        <w:t>de finanţare atrage respingerea plății sumelor aferente respectivelor documente/clarificări.</w:t>
      </w:r>
    </w:p>
    <w:p w14:paraId="4F9DB191"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lastRenderedPageBreak/>
        <w:t>(7) Pentru proiectele implementate în parteneriat, liderul de parteneriat depune cererea de rambursare, iar AM virează, după efectuarea verificărilor, valoarea cheltuielilor rambursabile în conturile liderului de parteneriat/partenerilor care le-au efectuat.</w:t>
      </w:r>
    </w:p>
    <w:p w14:paraId="6FB1ED47" w14:textId="77777777" w:rsidR="00193836" w:rsidRPr="00047930" w:rsidRDefault="00193836" w:rsidP="00CE015A">
      <w:pPr>
        <w:spacing w:before="60"/>
        <w:ind w:left="133" w:right="102"/>
        <w:jc w:val="both"/>
        <w:rPr>
          <w:rFonts w:ascii="Calibri" w:eastAsia="Arial" w:hAnsi="Calibri" w:cs="Calibri"/>
          <w:lang w:val="ro-RO"/>
        </w:rPr>
      </w:pPr>
      <w:r w:rsidRPr="00047930">
        <w:rPr>
          <w:rFonts w:ascii="Calibri" w:eastAsia="Arial" w:hAnsi="Calibri" w:cs="Calibri"/>
          <w:lang w:val="ro-RO"/>
        </w:rPr>
        <w:t>(8) Sumele reprezentând prefinanţarea şi rambursarea cheltuielilor eligibile efectuate se gestionează  de  către  beneficiar/lider de parteneriat/partener,  care are calitatea de instituţie publică, prin conturi de venituri bugetare ale bugetelor din care acesta este finanţat, deschise la solicitarea acestuia, la unităţile Trezoreriei Statului, pe codurile de identificare fiscală  ale instituţiei publice respective.  În cazul  beneficiarului/liderului de parteneriat/partenerului,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17E8A25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(9) În cazul beneficiarului/liderului de parteneriat/partenerului, altul decât cel prevăzut la alin. (8), sumele reprezentând prefinanţare şi/sau rambursare de cheltuieli eligibile efectuate în scopul implementării proiectului se încasează în contul de disponibilităţi deschis la solicitarea acestuia.</w:t>
      </w:r>
    </w:p>
    <w:p w14:paraId="52A8026C"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(10) Beneficiarul/liderul de parteneriat/partenerului prevăzut la alin. (9) poate opta pentru deschiderea conturilor de disponibilităţi la unităţile Trezoreriei Statului sau la instituţii de credit.</w:t>
      </w:r>
    </w:p>
    <w:p w14:paraId="1271D2E3" w14:textId="77777777" w:rsidR="00193836" w:rsidRPr="00047930" w:rsidRDefault="00193836" w:rsidP="00CE015A">
      <w:pPr>
        <w:spacing w:before="60"/>
        <w:ind w:left="133" w:right="102"/>
        <w:jc w:val="both"/>
        <w:rPr>
          <w:rFonts w:ascii="Calibri" w:eastAsia="Arial" w:hAnsi="Calibri" w:cs="Calibri"/>
          <w:lang w:val="ro-RO"/>
        </w:rPr>
      </w:pPr>
      <w:r w:rsidRPr="00047930">
        <w:rPr>
          <w:rFonts w:ascii="Calibri" w:eastAsia="Arial" w:hAnsi="Calibri" w:cs="Calibri"/>
          <w:lang w:val="ro-RO"/>
        </w:rPr>
        <w:t>(11) După autorizarea cheltuielilor de către AM, conform legislaţiei Uniunii Europene şi celei  naţionale, sumele din fonduri europene cuvenit a fi rambursate beneficiarilor/liderilor de parteneriat/partenerilor prevăzuţi la art. 7 alin. (1)-(5) şi art. 8 din OUG 133/2021 privind gestionarea financiară a fondurilor europene pentru perioada de programare 2021-2027, conform contractului de finanţare, se virează de către AM în conturile de venituri ale bugetelor din care a fost finanţat proiectul respectiv.</w:t>
      </w:r>
    </w:p>
    <w:p w14:paraId="33B4064A" w14:textId="1BB61C22"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12) După autorizarea cheltuielilor de către AM, conform legislaţiei Uniunii Europene şi celei naţionale, sumele cuvenit a fi rambursate altor beneficiari decât cei prevăzuţi la art. </w:t>
      </w:r>
      <w:r w:rsidR="00C80558" w:rsidRPr="00047930">
        <w:rPr>
          <w:rFonts w:ascii="Calibri" w:eastAsia="Arial" w:hAnsi="Calibri" w:cs="Calibri"/>
          <w:lang w:val="ro-RO"/>
        </w:rPr>
        <w:t xml:space="preserve">7 alin. (1)-(6) şi (15) şi art. 8 </w:t>
      </w:r>
      <w:r w:rsidRPr="00047930">
        <w:rPr>
          <w:rFonts w:ascii="Calibri" w:eastAsia="Arial" w:hAnsi="Calibri" w:cs="Calibri"/>
          <w:lang w:val="ro-RO"/>
        </w:rPr>
        <w:t>din OUG 133/2021 privind gestionarea financiară a fondurilor europene pentru perioada de programare 2021-2027, conform contractului de finanţare, se virează de către AM în conturile indicate în contractul de finanţare/cererea de rambursare, deschise în sistemul Trezoreriei Statului sau la instituţii de credit, în funcţie de opţiunea acestora.</w:t>
      </w:r>
    </w:p>
    <w:p w14:paraId="1C6204B9"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(13) Conturile de venituri bugetare care se deschid la unităţile Trezoreriei Statului pe numele beneficiarului/liderului de parteneriat/partenerului, în calitate de instituţii publice, în funcţie de bugetul prin care se finanţează proiectul, inclusiv pe numele ordonatorilor principali de credite prevăzuţi la art. 7 alin. (2)-(4) din OUG 133/2021 privind gestionarea financiară a fondurilor europene pentru perioada de programare 2021-2027 sunt cele menționate la art. 49 din HG 829/2022 pentru aprobarea Normelor metodologice de aplicare a prevederilor  Ordonanţei de urgenţă a Guvernului nr. 133/2021 privind gestionarea financiară a fondurilor europene pentru perioada de programare 2021-2027.</w:t>
      </w:r>
    </w:p>
    <w:p w14:paraId="775BFDC0"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(14) Transferul fondurilor pentru </w:t>
      </w:r>
      <w:r w:rsidRPr="00047930">
        <w:rPr>
          <w:rFonts w:ascii="Calibri" w:eastAsia="Arial" w:hAnsi="Calibri" w:cs="Calibri"/>
          <w:b/>
          <w:bCs/>
          <w:lang w:val="ro-RO"/>
        </w:rPr>
        <w:t>cererea de plată/cererea de rambursare</w:t>
      </w:r>
      <w:r w:rsidRPr="00047930">
        <w:rPr>
          <w:rFonts w:ascii="Calibri" w:eastAsia="Arial" w:hAnsi="Calibri" w:cs="Calibri"/>
          <w:lang w:val="ro-RO"/>
        </w:rPr>
        <w:t xml:space="preserve"> se va efectua în lei în următoarele conturi:</w:t>
      </w:r>
    </w:p>
    <w:p w14:paraId="1F22B912" w14:textId="3A8F29D4" w:rsidR="00193836" w:rsidRPr="00047930" w:rsidRDefault="00193836" w:rsidP="00CE015A">
      <w:pPr>
        <w:tabs>
          <w:tab w:val="left" w:pos="2970"/>
        </w:tabs>
        <w:spacing w:before="60"/>
        <w:ind w:left="133" w:right="91"/>
        <w:jc w:val="both"/>
        <w:rPr>
          <w:rFonts w:ascii="Calibri" w:eastAsia="Arial" w:hAnsi="Calibri" w:cs="Calibri"/>
          <w:lang w:val="ro-RO"/>
        </w:rPr>
      </w:pPr>
      <w:r w:rsidRPr="00047930">
        <w:rPr>
          <w:rFonts w:ascii="Calibri" w:eastAsia="Arial" w:hAnsi="Calibri" w:cs="Calibri"/>
          <w:lang w:val="ro-RO"/>
        </w:rPr>
        <w:t>Cont pentru cerere de plată cod IBAN:    ……………………      Titular</w:t>
      </w:r>
      <w:r w:rsidR="00807D09" w:rsidRPr="00047930">
        <w:rPr>
          <w:rFonts w:ascii="Calibri" w:eastAsia="Arial" w:hAnsi="Calibri" w:cs="Calibri"/>
          <w:lang w:val="ro-RO"/>
        </w:rPr>
        <w:t xml:space="preserve"> </w:t>
      </w:r>
      <w:r w:rsidRPr="00047930">
        <w:rPr>
          <w:rFonts w:ascii="Calibri" w:eastAsia="Arial" w:hAnsi="Calibri" w:cs="Calibri"/>
          <w:lang w:val="ro-RO"/>
        </w:rPr>
        <w:t xml:space="preserve">cont: ……………………….                  </w:t>
      </w:r>
    </w:p>
    <w:p w14:paraId="1222A702"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Denumire/adresa Trezoreriei: ……………………………</w:t>
      </w:r>
    </w:p>
    <w:p w14:paraId="566DA56F"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Cont pentru cerere de rambursare</w:t>
      </w:r>
    </w:p>
    <w:p w14:paraId="47706585"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 xml:space="preserve"> cod IBAN:    ……………………</w:t>
      </w:r>
    </w:p>
    <w:p w14:paraId="3DF3831F"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Titular cont: ……………………….</w:t>
      </w:r>
    </w:p>
    <w:p w14:paraId="41FA1401"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 xml:space="preserve">Denumire/adresa trezoreriei/Băncii Comerciale:………………………… </w:t>
      </w:r>
    </w:p>
    <w:p w14:paraId="31DE38BD" w14:textId="69463926"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Pentru proiecte implementate în parteneriat, transferul fondurilor se va face în următoarele conturi deschise pe numele </w:t>
      </w:r>
      <w:r w:rsidRPr="00047930">
        <w:rPr>
          <w:rFonts w:ascii="Calibri" w:eastAsia="Arial" w:hAnsi="Calibri" w:cs="Calibri"/>
          <w:b/>
          <w:bCs/>
          <w:lang w:val="ro-RO"/>
        </w:rPr>
        <w:t>Liderului de parteneriat/Partenerului</w:t>
      </w:r>
      <w:r w:rsidR="00BA5FB3" w:rsidRPr="00047930">
        <w:rPr>
          <w:rFonts w:ascii="Calibri" w:eastAsia="Arial" w:hAnsi="Calibri" w:cs="Calibri"/>
          <w:b/>
          <w:bCs/>
          <w:lang w:val="ro-RO"/>
        </w:rPr>
        <w:t>, acolo unde este cazul</w:t>
      </w:r>
      <w:r w:rsidRPr="00047930">
        <w:rPr>
          <w:rFonts w:ascii="Calibri" w:eastAsia="Arial" w:hAnsi="Calibri" w:cs="Calibri"/>
          <w:b/>
          <w:bCs/>
          <w:lang w:val="ro-RO"/>
        </w:rPr>
        <w:t>:</w:t>
      </w:r>
    </w:p>
    <w:p w14:paraId="3533845A"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plată (Lider de parteneriat)</w:t>
      </w:r>
    </w:p>
    <w:p w14:paraId="1469346F"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230D4198"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 ……………………………</w:t>
      </w:r>
    </w:p>
    <w:p w14:paraId="4E9A31B2"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rambursare (Lider de parteneriat)</w:t>
      </w:r>
    </w:p>
    <w:p w14:paraId="0C714C77"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718F19B0"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19D97870"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plată (Partener 1)</w:t>
      </w:r>
    </w:p>
    <w:p w14:paraId="46EE3222"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3B062D33"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 ……………………………</w:t>
      </w:r>
    </w:p>
    <w:p w14:paraId="7700D81D"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lastRenderedPageBreak/>
        <w:t>Cont pentru cerere de rambursare (Partener 1)</w:t>
      </w:r>
    </w:p>
    <w:p w14:paraId="766FC186"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38602E96"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609C0A7B"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5D4B017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(16) Înainte de solicitarea rambursării, cheltuielile respective trebuie să fie deja efectuate şi plătite de Beneficiar. Data plăţii se consideră data efectuării transferului bancar din contul Beneficiarului.</w:t>
      </w:r>
    </w:p>
    <w:p w14:paraId="218380C8"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17) Fiecare  cerere  de rambursare  transmisă  de Beneficiar  trebuie  să reflecte  separat pentru fiecare an calendaristic cheltuielile efectuate.</w:t>
      </w:r>
    </w:p>
    <w:p w14:paraId="4CF030A1" w14:textId="6D22122D" w:rsidR="00193836" w:rsidRPr="00047930" w:rsidRDefault="00193836" w:rsidP="00CE015A">
      <w:pPr>
        <w:spacing w:before="60"/>
        <w:ind w:left="133" w:right="108"/>
        <w:jc w:val="both"/>
        <w:rPr>
          <w:rFonts w:ascii="Calibri" w:eastAsia="Arial" w:hAnsi="Calibri" w:cs="Calibri"/>
          <w:lang w:val="ro-RO"/>
        </w:rPr>
      </w:pPr>
      <w:r w:rsidRPr="00047930">
        <w:rPr>
          <w:rFonts w:ascii="Calibri" w:eastAsia="Arial" w:hAnsi="Calibri" w:cs="Calibri"/>
          <w:lang w:val="ro-RO"/>
        </w:rPr>
        <w:t>(18) Beneficiarul are obligația de a depune Rapoarte de progres în conformitate cu Anexa 2 Planul de monitorizare, înainte cu 10 zile lucrătoare de a transmite cererea de rambursare/cererea de rambursare aferentă cererii de de plată.</w:t>
      </w:r>
    </w:p>
    <w:p w14:paraId="35865E44"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(19) Beneficiarul proiectului are obligația să ţină o evidenţă contabilă distinctă pentru proiect, folosind conturi analitice dedicate.</w:t>
      </w:r>
    </w:p>
    <w:p w14:paraId="7EDB1F01"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(20)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3741746E"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21) În vederea efectuării reconcilierii contabile dintre conturile contabile ale AM şi cele ale beneficiarului/liderului de parteneriat/partenerului pentru operaţiunile gestionate în cadrul proiectului, beneficiarul are obligaţia transmiterii lunare, până la data de 20 a lunii curente, a Formularului nr. 11 - Notificare cu privire la reconcilierea contabilă, prevăzut în anexa nr. 11 Normele metodologice  de aplicare a OUG nr. 133/2021, din care să rezulte sumele primite de la AM şi cele plătite acesteia, conform prevederilor din contractul de finanţare.</w:t>
      </w:r>
    </w:p>
    <w:p w14:paraId="651C7E98" w14:textId="0489C33F" w:rsidR="00193836"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(22)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 </w:t>
      </w:r>
      <w:r w:rsidR="008C0822" w:rsidRPr="00047930">
        <w:rPr>
          <w:rFonts w:ascii="Calibri" w:eastAsia="Arial" w:hAnsi="Calibri" w:cs="Calibri"/>
          <w:lang w:val="ro-RO"/>
        </w:rPr>
        <w:t xml:space="preserve"> beneficiar </w:t>
      </w:r>
      <w:r w:rsidRPr="00047930">
        <w:rPr>
          <w:rFonts w:ascii="Calibri" w:eastAsia="Arial" w:hAnsi="Calibri" w:cs="Calibri"/>
          <w:lang w:val="ro-RO"/>
        </w:rPr>
        <w:t>liderul de parteneriat/partener/parteneri.</w:t>
      </w:r>
    </w:p>
    <w:p w14:paraId="044FE0D5" w14:textId="77777777" w:rsidR="001116F7" w:rsidRPr="00047930" w:rsidRDefault="001116F7" w:rsidP="00CE015A">
      <w:pPr>
        <w:spacing w:before="60"/>
        <w:ind w:left="133" w:right="105"/>
        <w:jc w:val="both"/>
        <w:rPr>
          <w:rFonts w:ascii="Calibri" w:eastAsia="Arial" w:hAnsi="Calibri" w:cs="Calibri"/>
          <w:lang w:val="ro-RO"/>
        </w:rPr>
      </w:pPr>
    </w:p>
    <w:p w14:paraId="1DA697B5" w14:textId="77777777" w:rsidR="00656CFE" w:rsidRPr="00047930" w:rsidRDefault="00656CFE" w:rsidP="00CE015A">
      <w:pPr>
        <w:spacing w:before="60"/>
        <w:ind w:left="133" w:right="105"/>
        <w:jc w:val="both"/>
        <w:rPr>
          <w:rFonts w:ascii="Calibri" w:eastAsia="Arial" w:hAnsi="Calibri" w:cs="Calibri"/>
          <w:b/>
          <w:lang w:val="ro-RO"/>
        </w:rPr>
      </w:pPr>
      <w:r w:rsidRPr="00047930">
        <w:rPr>
          <w:rFonts w:ascii="Calibri" w:eastAsia="Trebuchet MS" w:hAnsi="Calibri" w:cs="Calibri"/>
          <w:b/>
          <w:spacing w:val="-1"/>
          <w:lang w:val="ro-RO"/>
        </w:rPr>
        <w:t>(</w:t>
      </w:r>
      <w:r w:rsidRPr="00047930">
        <w:rPr>
          <w:rFonts w:ascii="Calibri" w:eastAsia="Arial" w:hAnsi="Calibri" w:cs="Calibri"/>
          <w:b/>
          <w:lang w:val="ro-RO"/>
        </w:rPr>
        <w:t>d) Documente justificative necesare plății prefinanțării/cererilor de plată/rambursării cheltuielilor eligibile</w:t>
      </w:r>
    </w:p>
    <w:p w14:paraId="1B16CC81" w14:textId="77777777" w:rsidR="00656CFE" w:rsidRPr="00047930" w:rsidRDefault="00656CFE" w:rsidP="00CE015A">
      <w:pPr>
        <w:spacing w:before="60"/>
        <w:ind w:left="133" w:right="104"/>
        <w:jc w:val="both"/>
        <w:rPr>
          <w:rFonts w:ascii="Calibri" w:eastAsia="Arial" w:hAnsi="Calibri" w:cs="Calibri"/>
          <w:lang w:val="ro-RO"/>
        </w:rPr>
      </w:pPr>
      <w:r w:rsidRPr="00047930">
        <w:rPr>
          <w:rFonts w:ascii="Calibri" w:eastAsia="Arial" w:hAnsi="Calibri" w:cs="Calibri"/>
          <w:lang w:val="ro-RO"/>
        </w:rPr>
        <w:t>(1) Cererea de prefinanțare/cererea de plată/cererea de rambursare a cheltuielilor vor fi insotite de documentele justificative prevazute de legislatia națională în vigoare și de instrucțiunile emise de AM PTJ  în acest scop.</w:t>
      </w:r>
      <w:r w:rsidRPr="00047930" w:rsidDel="00554AE9">
        <w:rPr>
          <w:rFonts w:ascii="Calibri" w:eastAsia="Arial" w:hAnsi="Calibri" w:cs="Calibri"/>
          <w:lang w:val="ro-RO"/>
        </w:rPr>
        <w:t xml:space="preserve"> </w:t>
      </w:r>
    </w:p>
    <w:p w14:paraId="54B02ADB" w14:textId="77777777" w:rsidR="00656CFE" w:rsidRDefault="00656CFE" w:rsidP="00CE015A">
      <w:pPr>
        <w:spacing w:before="60"/>
        <w:ind w:left="133" w:right="102"/>
        <w:jc w:val="both"/>
        <w:rPr>
          <w:rFonts w:ascii="Calibri" w:eastAsia="Arial" w:hAnsi="Calibri" w:cs="Calibri"/>
          <w:lang w:val="ro-RO"/>
        </w:rPr>
      </w:pPr>
      <w:r w:rsidRPr="00047930">
        <w:rPr>
          <w:rFonts w:ascii="Calibri" w:eastAsia="Arial" w:hAnsi="Calibri" w:cs="Calibri"/>
          <w:lang w:val="ro-RO"/>
        </w:rPr>
        <w:t>(2) 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2B0E1CC3" w14:textId="77777777" w:rsidR="001116F7" w:rsidRPr="00047930" w:rsidRDefault="001116F7" w:rsidP="00CE015A">
      <w:pPr>
        <w:spacing w:before="60"/>
        <w:ind w:left="133" w:right="102"/>
        <w:jc w:val="both"/>
        <w:rPr>
          <w:rFonts w:ascii="Calibri" w:eastAsia="Arial" w:hAnsi="Calibri" w:cs="Calibri"/>
          <w:lang w:val="ro-RO"/>
        </w:rPr>
      </w:pPr>
    </w:p>
    <w:p w14:paraId="1783ABAE" w14:textId="77777777" w:rsidR="00656CFE" w:rsidRPr="00BF50ED" w:rsidRDefault="00656CFE" w:rsidP="00CE015A">
      <w:pPr>
        <w:spacing w:before="60"/>
        <w:ind w:left="133" w:right="403"/>
        <w:jc w:val="both"/>
        <w:rPr>
          <w:rFonts w:ascii="Calibri" w:eastAsia="Arial" w:hAnsi="Calibri" w:cs="Calibri"/>
          <w:b/>
          <w:lang w:val="ro-RO"/>
        </w:rPr>
      </w:pPr>
      <w:r w:rsidRPr="00BF50ED">
        <w:rPr>
          <w:rFonts w:ascii="Calibri" w:eastAsia="Trebuchet MS" w:hAnsi="Calibri" w:cs="Calibri"/>
          <w:b/>
          <w:lang w:val="ro-RO"/>
        </w:rPr>
        <w:t>(</w:t>
      </w:r>
      <w:r w:rsidRPr="00BF50ED">
        <w:rPr>
          <w:rFonts w:ascii="Calibri" w:eastAsia="Arial" w:hAnsi="Calibri" w:cs="Calibri"/>
          <w:b/>
          <w:lang w:val="ro-RO"/>
        </w:rPr>
        <w:t>e) Graficul de depunere a cererilor de prefinanțare/plată/rambursare a cheltuielilor</w:t>
      </w:r>
    </w:p>
    <w:p w14:paraId="315DEC5B" w14:textId="77777777" w:rsidR="00656CFE" w:rsidRPr="00BF50ED" w:rsidRDefault="00656CFE" w:rsidP="00CE015A">
      <w:pPr>
        <w:spacing w:before="60"/>
        <w:ind w:left="471" w:right="105" w:hanging="338"/>
        <w:jc w:val="both"/>
        <w:rPr>
          <w:rFonts w:ascii="Calibri" w:eastAsia="Arial" w:hAnsi="Calibri" w:cs="Calibri"/>
          <w:lang w:val="ro-RO"/>
        </w:rPr>
      </w:pPr>
      <w:r w:rsidRPr="00BF50ED">
        <w:rPr>
          <w:rFonts w:ascii="Calibri" w:eastAsia="Arial" w:hAnsi="Calibri" w:cs="Calibri"/>
          <w:lang w:val="ro-RO"/>
        </w:rPr>
        <w:t>(1) Graficul de depunere a cererilor de prefinanțare/plată/rambursare a cheltuielilor este parte integrantă  a Cererii de finanțare - Anexa 3 la Contractul  de finanțare.</w:t>
      </w:r>
    </w:p>
    <w:p w14:paraId="7B413719" w14:textId="279087E6" w:rsidR="00656CFE" w:rsidRPr="00047930" w:rsidRDefault="00656CFE" w:rsidP="00CE015A">
      <w:pPr>
        <w:spacing w:before="60"/>
        <w:ind w:left="471" w:right="105" w:hanging="338"/>
        <w:jc w:val="both"/>
        <w:rPr>
          <w:rFonts w:ascii="Calibri" w:eastAsia="Arial" w:hAnsi="Calibri" w:cs="Calibri"/>
          <w:lang w:val="ro-RO"/>
        </w:rPr>
      </w:pPr>
      <w:r w:rsidRPr="00BF50ED">
        <w:rPr>
          <w:rFonts w:ascii="Calibri" w:eastAsia="Arial" w:hAnsi="Calibri" w:cs="Calibri"/>
          <w:lang w:val="ro-RO"/>
        </w:rPr>
        <w:t xml:space="preserve">(2) Beneficiarul   are   obligativitatea   actualizării   acestuia   în   funcţie   de   cererile   de prefinanțare/plată/rambursare decontate de autoritatea de management, în condițiile </w:t>
      </w:r>
      <w:r w:rsidR="002A0912" w:rsidRPr="00BF50ED">
        <w:rPr>
          <w:rFonts w:ascii="Calibri" w:eastAsia="Arial" w:hAnsi="Calibri" w:cs="Calibri"/>
          <w:lang w:val="ro-RO"/>
        </w:rPr>
        <w:t>prevăzute de prezentul</w:t>
      </w:r>
      <w:r w:rsidRPr="00BF50ED">
        <w:rPr>
          <w:rFonts w:ascii="Calibri" w:eastAsia="Arial" w:hAnsi="Calibri" w:cs="Calibri"/>
          <w:lang w:val="ro-RO"/>
        </w:rPr>
        <w:t xml:space="preserve"> contract de finanțare.</w:t>
      </w:r>
    </w:p>
    <w:p w14:paraId="33BA14F8" w14:textId="77777777" w:rsidR="001F734E" w:rsidRPr="00047930" w:rsidRDefault="001F734E" w:rsidP="00CE015A">
      <w:pPr>
        <w:tabs>
          <w:tab w:val="left" w:pos="450"/>
        </w:tabs>
        <w:ind w:right="75"/>
        <w:jc w:val="both"/>
        <w:rPr>
          <w:rFonts w:ascii="Calibri" w:eastAsia="Arial" w:hAnsi="Calibri" w:cs="Calibri"/>
          <w:b/>
          <w:spacing w:val="1"/>
          <w:lang w:val="ro-RO"/>
        </w:rPr>
      </w:pPr>
    </w:p>
    <w:p w14:paraId="19A639AA" w14:textId="211CA383" w:rsidR="00635FDB" w:rsidRPr="00635FDB" w:rsidRDefault="009A0BE1" w:rsidP="00635FDB">
      <w:pPr>
        <w:tabs>
          <w:tab w:val="left" w:pos="450"/>
        </w:tabs>
        <w:ind w:right="75"/>
        <w:jc w:val="both"/>
        <w:rPr>
          <w:rFonts w:ascii="Calibri" w:eastAsia="Arial" w:hAnsi="Calibri" w:cs="Calibri"/>
          <w:b/>
          <w:bCs/>
          <w:spacing w:val="1"/>
        </w:rPr>
      </w:pPr>
      <w:r w:rsidRPr="00047930">
        <w:rPr>
          <w:rFonts w:ascii="Calibri" w:eastAsia="Arial" w:hAnsi="Calibri" w:cs="Calibri"/>
          <w:b/>
          <w:spacing w:val="1"/>
          <w:lang w:val="ro-RO"/>
        </w:rPr>
        <w:t>Secțiunea IV</w:t>
      </w:r>
      <w:r w:rsidR="004530BB" w:rsidRPr="00047930">
        <w:rPr>
          <w:rFonts w:ascii="Calibri" w:eastAsia="Arial" w:hAnsi="Calibri" w:cs="Calibri"/>
          <w:b/>
          <w:spacing w:val="1"/>
          <w:lang w:val="ro-RO"/>
        </w:rPr>
        <w:t xml:space="preserve"> – </w:t>
      </w:r>
      <w:proofErr w:type="spellStart"/>
      <w:r w:rsidR="00635FDB" w:rsidRPr="00635FDB">
        <w:rPr>
          <w:rFonts w:ascii="Calibri" w:eastAsia="Arial" w:hAnsi="Calibri" w:cs="Calibri"/>
          <w:b/>
          <w:bCs/>
          <w:spacing w:val="1"/>
        </w:rPr>
        <w:t>Monitorizarea</w:t>
      </w:r>
      <w:proofErr w:type="spellEnd"/>
      <w:r w:rsidR="00635FDB" w:rsidRPr="00635FDB">
        <w:rPr>
          <w:rFonts w:ascii="Calibri" w:eastAsia="Arial" w:hAnsi="Calibri" w:cs="Calibri"/>
          <w:b/>
          <w:bCs/>
          <w:spacing w:val="1"/>
        </w:rPr>
        <w:t xml:space="preserve"> </w:t>
      </w:r>
      <w:proofErr w:type="spellStart"/>
      <w:r w:rsidR="00635FDB" w:rsidRPr="00635FDB">
        <w:rPr>
          <w:rFonts w:ascii="Calibri" w:eastAsia="Arial" w:hAnsi="Calibri" w:cs="Calibri"/>
          <w:b/>
          <w:bCs/>
          <w:spacing w:val="1"/>
        </w:rPr>
        <w:t>și</w:t>
      </w:r>
      <w:proofErr w:type="spellEnd"/>
      <w:r w:rsidR="00635FDB" w:rsidRPr="00635FDB">
        <w:rPr>
          <w:rFonts w:ascii="Calibri" w:eastAsia="Arial" w:hAnsi="Calibri" w:cs="Calibri"/>
          <w:b/>
          <w:bCs/>
          <w:spacing w:val="1"/>
        </w:rPr>
        <w:t xml:space="preserve"> </w:t>
      </w:r>
      <w:proofErr w:type="spellStart"/>
      <w:r w:rsidR="00635FDB" w:rsidRPr="00635FDB">
        <w:rPr>
          <w:rFonts w:ascii="Calibri" w:eastAsia="Arial" w:hAnsi="Calibri" w:cs="Calibri"/>
          <w:b/>
          <w:bCs/>
          <w:spacing w:val="1"/>
        </w:rPr>
        <w:t>raportarea</w:t>
      </w:r>
      <w:proofErr w:type="spellEnd"/>
    </w:p>
    <w:p w14:paraId="18FEDD71" w14:textId="77777777" w:rsidR="00635FDB" w:rsidRPr="00635FDB" w:rsidRDefault="00635FDB" w:rsidP="00635FDB">
      <w:pPr>
        <w:tabs>
          <w:tab w:val="left" w:pos="450"/>
        </w:tabs>
        <w:ind w:right="75"/>
        <w:jc w:val="both"/>
        <w:rPr>
          <w:rFonts w:ascii="Calibri" w:eastAsia="Arial" w:hAnsi="Calibri" w:cs="Calibri"/>
          <w:b/>
          <w:bCs/>
          <w:spacing w:val="1"/>
        </w:rPr>
      </w:pPr>
    </w:p>
    <w:p w14:paraId="0481F1C0" w14:textId="058CD310" w:rsidR="00635FDB" w:rsidRPr="00776C00" w:rsidRDefault="00635FDB"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Monitorizarea/raportarea implementării proiectelor</w:t>
      </w:r>
    </w:p>
    <w:p w14:paraId="1CC86FAF" w14:textId="77777777" w:rsidR="00BF50ED" w:rsidRPr="00635FDB" w:rsidRDefault="00BF50ED" w:rsidP="00635FDB">
      <w:pPr>
        <w:tabs>
          <w:tab w:val="left" w:pos="450"/>
        </w:tabs>
        <w:ind w:right="75"/>
        <w:jc w:val="both"/>
        <w:rPr>
          <w:rFonts w:ascii="Calibri" w:eastAsia="Arial" w:hAnsi="Calibri" w:cs="Calibri"/>
          <w:b/>
          <w:bCs/>
          <w:spacing w:val="1"/>
        </w:rPr>
      </w:pPr>
    </w:p>
    <w:p w14:paraId="082400FC"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lastRenderedPageBreak/>
        <w:t>(1) În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684679CB"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a) suspendarea totală/parțială a autorizării/plății sumelor asociate cererilor de plată/rambursare după caz, atât a celor aflate în curs de procesare la nivelul AM/OI cât și a celor viitoare;</w:t>
      </w:r>
    </w:p>
    <w:p w14:paraId="72BB4E10"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b) efectuarea de vizite la fața locului și solicitarea de raportări/justificări suplimentare legate de înregistrarea decalajelor respectiv, cu posibilitatea aplicării inclusiv a măsurii de la lit. a);</w:t>
      </w:r>
    </w:p>
    <w:p w14:paraId="16AEBC8B"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c) rezilierea contractului de finanțare și recuperarea sumelor plătite, inclusiv a dobânzilor și penalităților asociate, în conformitate cu prevederile prezentului contract.</w:t>
      </w:r>
    </w:p>
    <w:p w14:paraId="4883D65F"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(2) AM/OI poate să aplice una sau mai multe din măsurile corective prevăzute la alin. (1)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4C3C4FF"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(3) În completarea dispozițiilor art. 13 alin. (11) litera f) din Contractul de finanțare – Condiții generale vor fi luate în considerare următoarele prevederi:</w:t>
      </w:r>
    </w:p>
    <w:p w14:paraId="65690CE1"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a) în situația nerealizării, la termen, a indicatorilor de etapă, AM adoptă și implementează, în funcție de riscurile identificate, acțiuni și măsuri de monitorizare consolidată, după cum urmează:</w:t>
      </w:r>
    </w:p>
    <w:p w14:paraId="0A1FEDF5"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 xml:space="preserve"> i) va fi notificat beneficiarul și i se va solicita de către AM, transmiterea documentelor justificative/dovedirea cauzelor obiective pentru nerealizarea la termen a indicatorilor de etapă, în termen de 5 zile lucrătoare de la primirea notificării.</w:t>
      </w:r>
    </w:p>
    <w:p w14:paraId="05F877CB"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ii) AM va solicita beneficiarului transmiterea unui plan de acțiuni și măsuri în care va fi indicat modul de recuperare a întârzierilor, soluția prin care se va ajunge la indeplinirea indicatorului de etapă nerealizat și noul termen pentru îndeplinirea acestuia, agreat în prealabil cu AM. Acțiunile și măsurile vor fi stabilite astfel încât să nu afecteze îndeplinirea următorilor indicatori de etapă prevăzuți în planul de monitorizare.</w:t>
      </w:r>
    </w:p>
    <w:p w14:paraId="28186B88"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(4) Măsurile prevăzute specificate la art. 13 alin. (11) literele (a) - (e) din Contractul de finanțare – Condiții generale pot fi aplicate de catre AM /OI în mod gradual.</w:t>
      </w:r>
    </w:p>
    <w:p w14:paraId="4BE21081" w14:textId="77777777" w:rsidR="00635FDB" w:rsidRPr="00635FDB" w:rsidRDefault="00635FDB" w:rsidP="00635FDB">
      <w:pPr>
        <w:tabs>
          <w:tab w:val="left" w:pos="450"/>
        </w:tabs>
        <w:ind w:right="75"/>
        <w:jc w:val="both"/>
        <w:rPr>
          <w:rFonts w:ascii="Calibri" w:eastAsia="Arial" w:hAnsi="Calibri" w:cs="Calibri"/>
          <w:b/>
          <w:bCs/>
          <w:spacing w:val="1"/>
        </w:rPr>
      </w:pPr>
    </w:p>
    <w:p w14:paraId="2B32D662" w14:textId="77777777" w:rsidR="00776C00" w:rsidRDefault="00776C00" w:rsidP="00635FDB">
      <w:pPr>
        <w:tabs>
          <w:tab w:val="left" w:pos="450"/>
        </w:tabs>
        <w:ind w:right="75"/>
        <w:jc w:val="both"/>
        <w:rPr>
          <w:rFonts w:ascii="Calibri" w:eastAsia="Arial" w:hAnsi="Calibri" w:cs="Calibri"/>
          <w:b/>
          <w:bCs/>
          <w:spacing w:val="1"/>
        </w:rPr>
      </w:pPr>
    </w:p>
    <w:p w14:paraId="3AA0055F" w14:textId="0B82924A" w:rsidR="00635FDB" w:rsidRPr="00635FDB" w:rsidRDefault="00635FDB" w:rsidP="00635FDB">
      <w:pPr>
        <w:tabs>
          <w:tab w:val="left" w:pos="450"/>
        </w:tabs>
        <w:ind w:right="75"/>
        <w:jc w:val="both"/>
        <w:rPr>
          <w:rFonts w:ascii="Calibri" w:eastAsia="Arial" w:hAnsi="Calibri" w:cs="Calibri"/>
          <w:b/>
          <w:bCs/>
          <w:spacing w:val="1"/>
        </w:rPr>
      </w:pPr>
      <w:proofErr w:type="spellStart"/>
      <w:r w:rsidRPr="00635FDB">
        <w:rPr>
          <w:rFonts w:ascii="Calibri" w:eastAsia="Arial" w:hAnsi="Calibri" w:cs="Calibri"/>
          <w:b/>
          <w:bCs/>
          <w:spacing w:val="1"/>
        </w:rPr>
        <w:t>Secțiunea</w:t>
      </w:r>
      <w:proofErr w:type="spellEnd"/>
      <w:r w:rsidRPr="00635FDB">
        <w:rPr>
          <w:rFonts w:ascii="Calibri" w:eastAsia="Arial" w:hAnsi="Calibri" w:cs="Calibri"/>
          <w:b/>
          <w:bCs/>
          <w:spacing w:val="1"/>
        </w:rPr>
        <w:t xml:space="preserve"> V </w:t>
      </w:r>
      <w:proofErr w:type="spellStart"/>
      <w:r w:rsidRPr="00635FDB">
        <w:rPr>
          <w:rFonts w:ascii="Calibri" w:eastAsia="Arial" w:hAnsi="Calibri" w:cs="Calibri"/>
          <w:b/>
          <w:bCs/>
          <w:spacing w:val="1"/>
        </w:rPr>
        <w:t>Activități</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și</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cerințe</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minime</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obligatorii</w:t>
      </w:r>
      <w:proofErr w:type="spellEnd"/>
      <w:r w:rsidRPr="00635FDB">
        <w:rPr>
          <w:rFonts w:ascii="Calibri" w:eastAsia="Arial" w:hAnsi="Calibri" w:cs="Calibri"/>
          <w:b/>
          <w:bCs/>
          <w:spacing w:val="1"/>
        </w:rPr>
        <w:t xml:space="preserve"> de </w:t>
      </w:r>
      <w:proofErr w:type="spellStart"/>
      <w:r w:rsidRPr="00635FDB">
        <w:rPr>
          <w:rFonts w:ascii="Calibri" w:eastAsia="Arial" w:hAnsi="Calibri" w:cs="Calibri"/>
          <w:b/>
          <w:bCs/>
          <w:spacing w:val="1"/>
        </w:rPr>
        <w:t>vizibilitate</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transparență</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și</w:t>
      </w:r>
      <w:proofErr w:type="spellEnd"/>
      <w:r w:rsidRPr="00635FDB">
        <w:rPr>
          <w:rFonts w:ascii="Calibri" w:eastAsia="Arial" w:hAnsi="Calibri" w:cs="Calibri"/>
          <w:b/>
          <w:bCs/>
          <w:spacing w:val="1"/>
        </w:rPr>
        <w:t xml:space="preserve"> </w:t>
      </w:r>
      <w:proofErr w:type="spellStart"/>
      <w:r w:rsidR="001116F7">
        <w:rPr>
          <w:rFonts w:ascii="Calibri" w:eastAsia="Arial" w:hAnsi="Calibri" w:cs="Calibri"/>
          <w:b/>
          <w:bCs/>
          <w:spacing w:val="1"/>
        </w:rPr>
        <w:t>c</w:t>
      </w:r>
      <w:r w:rsidRPr="00635FDB">
        <w:rPr>
          <w:rFonts w:ascii="Calibri" w:eastAsia="Arial" w:hAnsi="Calibri" w:cs="Calibri"/>
          <w:b/>
          <w:bCs/>
          <w:spacing w:val="1"/>
        </w:rPr>
        <w:t>omunicare</w:t>
      </w:r>
      <w:proofErr w:type="spellEnd"/>
    </w:p>
    <w:p w14:paraId="27FAE58E" w14:textId="77777777" w:rsidR="00635FDB" w:rsidRPr="00635FDB" w:rsidRDefault="00635FDB" w:rsidP="00635FDB">
      <w:pPr>
        <w:tabs>
          <w:tab w:val="left" w:pos="450"/>
        </w:tabs>
        <w:ind w:right="75"/>
        <w:jc w:val="both"/>
        <w:rPr>
          <w:rFonts w:ascii="Calibri" w:eastAsia="Arial" w:hAnsi="Calibri" w:cs="Calibri"/>
          <w:b/>
          <w:bCs/>
          <w:spacing w:val="1"/>
        </w:rPr>
      </w:pPr>
    </w:p>
    <w:p w14:paraId="5F453C78" w14:textId="015DEE10" w:rsidR="00635FDB" w:rsidRPr="00776C00" w:rsidRDefault="00635FDB"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Reguli de comunicare și vizibilitate</w:t>
      </w:r>
    </w:p>
    <w:p w14:paraId="5331EBE2" w14:textId="77777777" w:rsidR="00BF50ED" w:rsidRPr="00635FDB" w:rsidRDefault="00BF50ED" w:rsidP="00635FDB">
      <w:pPr>
        <w:tabs>
          <w:tab w:val="left" w:pos="450"/>
        </w:tabs>
        <w:ind w:right="75"/>
        <w:jc w:val="both"/>
        <w:rPr>
          <w:rFonts w:ascii="Calibri" w:eastAsia="Arial" w:hAnsi="Calibri" w:cs="Calibri"/>
          <w:b/>
          <w:bCs/>
          <w:spacing w:val="1"/>
        </w:rPr>
      </w:pPr>
    </w:p>
    <w:p w14:paraId="7E2DB729" w14:textId="77777777" w:rsidR="00635FDB" w:rsidRPr="00BF50ED" w:rsidRDefault="00635FDB" w:rsidP="00BF50ED">
      <w:pPr>
        <w:spacing w:before="60"/>
        <w:ind w:left="133" w:right="105"/>
        <w:jc w:val="both"/>
        <w:rPr>
          <w:rFonts w:ascii="Calibri" w:eastAsia="Arial" w:hAnsi="Calibri" w:cs="Calibri"/>
          <w:lang w:val="ro-RO"/>
        </w:rPr>
      </w:pPr>
      <w:r w:rsidRPr="00635FDB">
        <w:rPr>
          <w:rFonts w:ascii="Calibri" w:eastAsia="Arial" w:hAnsi="Calibri" w:cs="Calibri"/>
          <w:b/>
          <w:spacing w:val="1"/>
        </w:rPr>
        <w:t>(</w:t>
      </w:r>
      <w:r w:rsidRPr="00BF50ED">
        <w:rPr>
          <w:rFonts w:ascii="Calibri" w:eastAsia="Arial" w:hAnsi="Calibri" w:cs="Calibri"/>
          <w:lang w:val="ro-RO"/>
        </w:rPr>
        <w:t>1) Beneficiarul este responsabil pentru implementarea activităţilor de vizibilitate, transparență şi comunicare în legătură cu asistenţa financiară nerambursabilă obţinută prin Programul Tranziție Justă 2021-2027, în conformitate cu cele declarate în cererea de finanţare.</w:t>
      </w:r>
    </w:p>
    <w:p w14:paraId="3AD88B7E"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(2) Beneficiarul va utiliza indicaţiile tehnice din Ghidul de Identitate Vizuală, Vizibilitate, Transparență și Comunicare pentru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w:t>
      </w:r>
    </w:p>
    <w:p w14:paraId="206C3452"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(3)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2021/1060 art. 50, alin (3).</w:t>
      </w:r>
    </w:p>
    <w:p w14:paraId="721FF591"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(4) Beneficiarul este de acord ca odată cu acceptarea finanţării nerambursabile, datele menționate în Regulamentul 2021/1060, art. 49, să fie publicate pe site-ul de internet sau pe portalul unic de internet în formate deschise și prelucrabile automat, potrivit articolului 5 alineatul (1) din Directiva (UE) 2019/1024 a Parlamentului European și a Consiliului.</w:t>
      </w:r>
    </w:p>
    <w:p w14:paraId="4F1CBC54"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 xml:space="preserve">(5) La începutul şi la finalizarea proiectului, beneficiarul va publica un comunicat/anunț de presă pe prima pagină a site-ului propriu sau în orice alt mediu de comunicare cu vizibilitate mare pentru publicul larg (presă </w:t>
      </w:r>
      <w:r w:rsidRPr="00BF50ED">
        <w:rPr>
          <w:rFonts w:ascii="Calibri" w:eastAsia="Arial" w:hAnsi="Calibri" w:cs="Calibri"/>
          <w:lang w:val="ro-RO"/>
        </w:rPr>
        <w:lastRenderedPageBreak/>
        <w:t>scrisă tipărită locală/regională/națională, publicații online etc). Acestea vor conține cel puțin: siglele obligatorii, date de identificare a proiectului, obiectivele acestuia, informații despre suportul financiar etc.</w:t>
      </w:r>
    </w:p>
    <w:p w14:paraId="1C71B7B6"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(6) 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51A188BF"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(7) Se va realiza un panou permanent/placă permanentă pentru proiectele finanțate din FTJ a căror valoare totală depășește 500.000 euro.</w:t>
      </w:r>
    </w:p>
    <w:p w14:paraId="3D07FA1A"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(8) În cazul proiectelor FTJ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761294CE"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(9) În cazul proiectelor în cadrul cărora se achiziționează mașini unelte (echipament industrial)/utilaje (inclusiv agricole)/mijloace de transport de orice fel se vor aplica autocolante/plăcuțe.</w:t>
      </w:r>
    </w:p>
    <w:p w14:paraId="41E3891D"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 xml:space="preserve">(10) 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510FF520"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A nu se confunda secțiunea dedicată unui proiect într-o pagină web existentă a beneficiarului, cu site-ul realizat în întregime în cadrul unui proiect finanțat din fonduri europene.</w:t>
      </w:r>
    </w:p>
    <w:p w14:paraId="6C3BB36D"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(11) În cazul operațiunilor al căror cost total depășește 10.000.000 EUR, beneficiarii vor organiza un eveniment sau a o activitate de comunicare, după caz, cu implicarea Comisiei și a autorității de management competente, în timp util. De asemenea, Beneficiarul va prezenta Planul de Comunicare aferent proiectului – Anexa nr.13 la ghidul solicitantului.</w:t>
      </w:r>
    </w:p>
    <w:p w14:paraId="495F3E87"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(12) Beneficiarii au obligația de a transmite către OI PTJ, spre avizare, toate machetele materialelor de comunicare si publicitate ce se vor elabora în cadrul proiectului.</w:t>
      </w:r>
    </w:p>
    <w:p w14:paraId="65EEAA77"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(13) Pentru a ilustra evoluția proiectului, se va realiza un portofoliu de fotografii pe parcursul desfășurării acestuia.</w:t>
      </w:r>
    </w:p>
    <w:p w14:paraId="100E86E0"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(14) Beneficiarii au obligația să pună la dispoziția AM și CE, la cerere, date și informații despre proiecte și stadiul lor de implementare, inclusiv fotografii, în vederea probării și asigurării transparenței utilizării fondurilor.</w:t>
      </w:r>
    </w:p>
    <w:p w14:paraId="18590B94"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(15) 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w:t>
      </w:r>
    </w:p>
    <w:p w14:paraId="2B1DFC31"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Pentru informații suplimentare privind obligațiile de comunicare, vizibilitate se va consulta Ghidul de Identitate Vizuală, Vizibilitate, Transparență și Comunicare pentru perioada de programare 2021-2027 (care poate fi accesat la adresa: https://mfe.gov.ro/comunicare/strategie-de-comunicare/) și prevederile  Instrucțiunii AM PTJ nr. 7/2024 privind utilizarea siglei și a sloganului Programului Tranziție Justă (care se regăsește pe website-ul MIPE, la adresa: https://mfe.gov.ro/ptj/identitate-vizuala/).</w:t>
      </w:r>
    </w:p>
    <w:p w14:paraId="03B82B1F" w14:textId="77777777" w:rsidR="002E333B" w:rsidRPr="009B5FA1" w:rsidRDefault="002E333B" w:rsidP="00BF50ED">
      <w:pPr>
        <w:spacing w:before="60"/>
        <w:ind w:left="133" w:right="105"/>
        <w:jc w:val="both"/>
        <w:rPr>
          <w:rFonts w:ascii="Calibri" w:eastAsia="Arial" w:hAnsi="Calibri" w:cs="Calibri"/>
          <w:lang w:val="ro-RO"/>
        </w:rPr>
      </w:pPr>
    </w:p>
    <w:p w14:paraId="4F1A2432" w14:textId="18261812" w:rsidR="00357D0F" w:rsidRPr="009B5FA1" w:rsidRDefault="00357D0F" w:rsidP="00047930">
      <w:pPr>
        <w:pStyle w:val="ListParagraph"/>
        <w:ind w:left="478"/>
        <w:jc w:val="both"/>
        <w:rPr>
          <w:rFonts w:ascii="Calibri" w:eastAsia="Arial" w:hAnsi="Calibri" w:cs="Calibri"/>
          <w:lang w:val="ro-RO"/>
        </w:rPr>
      </w:pPr>
    </w:p>
    <w:sectPr w:rsidR="00357D0F" w:rsidRPr="009B5FA1" w:rsidSect="00817456">
      <w:footerReference w:type="default" r:id="rId8"/>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58142" w14:textId="77777777" w:rsidR="008A6959" w:rsidRDefault="008A6959">
      <w:r>
        <w:separator/>
      </w:r>
    </w:p>
  </w:endnote>
  <w:endnote w:type="continuationSeparator" w:id="0">
    <w:p w14:paraId="598E963E" w14:textId="77777777" w:rsidR="008A6959" w:rsidRDefault="008A6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7772131"/>
      <w:docPartObj>
        <w:docPartGallery w:val="Page Numbers (Bottom of Page)"/>
        <w:docPartUnique/>
      </w:docPartObj>
    </w:sdtPr>
    <w:sdtEndPr>
      <w:rPr>
        <w:noProof/>
      </w:rPr>
    </w:sdtEndPr>
    <w:sdtContent>
      <w:p w14:paraId="0ABD5088" w14:textId="5E4BC076" w:rsidR="00584BAE" w:rsidRDefault="00584BAE">
        <w:pPr>
          <w:pStyle w:val="Footer"/>
          <w:jc w:val="center"/>
        </w:pPr>
        <w:r>
          <w:fldChar w:fldCharType="begin"/>
        </w:r>
        <w:r>
          <w:instrText xml:space="preserve"> PAGE   \* MERGEFORMAT </w:instrText>
        </w:r>
        <w:r>
          <w:fldChar w:fldCharType="separate"/>
        </w:r>
        <w:r w:rsidR="00D46AB2">
          <w:rPr>
            <w:noProof/>
          </w:rPr>
          <w:t>17</w:t>
        </w:r>
        <w:r>
          <w:rPr>
            <w:noProof/>
          </w:rPr>
          <w:fldChar w:fldCharType="end"/>
        </w:r>
      </w:p>
    </w:sdtContent>
  </w:sdt>
  <w:p w14:paraId="1BC264A8" w14:textId="77777777" w:rsidR="00584BAE" w:rsidRDefault="00584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18925" w14:textId="77777777" w:rsidR="008A6959" w:rsidRDefault="008A6959">
      <w:r>
        <w:separator/>
      </w:r>
    </w:p>
  </w:footnote>
  <w:footnote w:type="continuationSeparator" w:id="0">
    <w:p w14:paraId="56909230" w14:textId="77777777" w:rsidR="008A6959" w:rsidRDefault="008A69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3D00336"/>
    <w:multiLevelType w:val="hybridMultilevel"/>
    <w:tmpl w:val="B248F40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2" w15:restartNumberingAfterBreak="0">
    <w:nsid w:val="04377434"/>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4C93256"/>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9" w15:restartNumberingAfterBreak="0">
    <w:nsid w:val="0F892130"/>
    <w:multiLevelType w:val="hybridMultilevel"/>
    <w:tmpl w:val="D7A8CE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0"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2"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0867039"/>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6"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7" w15:restartNumberingAfterBreak="0">
    <w:nsid w:val="2486504B"/>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0"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8F5768F"/>
    <w:multiLevelType w:val="hybridMultilevel"/>
    <w:tmpl w:val="B434C574"/>
    <w:lvl w:ilvl="0" w:tplc="80F0078C">
      <w:start w:val="1"/>
      <w:numFmt w:val="decimal"/>
      <w:lvlText w:val="(%1)"/>
      <w:lvlJc w:val="left"/>
      <w:pPr>
        <w:ind w:left="450"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2" w15:restartNumberingAfterBreak="0">
    <w:nsid w:val="2BB73424"/>
    <w:multiLevelType w:val="hybridMultilevel"/>
    <w:tmpl w:val="26AAB446"/>
    <w:lvl w:ilvl="0" w:tplc="1944B2AC">
      <w:start w:val="1"/>
      <w:numFmt w:val="decimal"/>
      <w:lvlText w:val="(%1)"/>
      <w:lvlJc w:val="left"/>
      <w:pPr>
        <w:ind w:left="360" w:hanging="360"/>
      </w:pPr>
      <w:rPr>
        <w:rFonts w:cs="Times New Roman"/>
      </w:rPr>
    </w:lvl>
    <w:lvl w:ilvl="1" w:tplc="04090017">
      <w:start w:val="1"/>
      <w:numFmt w:val="lowerLetter"/>
      <w:lvlText w:val="%2)"/>
      <w:lvlJc w:val="left"/>
      <w:pPr>
        <w:ind w:left="1080" w:hanging="360"/>
      </w:pPr>
      <w:rPr>
        <w:rFonts w:cs="Times New Roman"/>
      </w:rPr>
    </w:lvl>
    <w:lvl w:ilvl="2" w:tplc="5F3CFF30">
      <w:start w:val="1"/>
      <w:numFmt w:val="lowerLetter"/>
      <w:lvlText w:val="(%3)"/>
      <w:lvlJc w:val="left"/>
      <w:pPr>
        <w:ind w:left="1980" w:hanging="36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3"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4" w15:restartNumberingAfterBreak="0">
    <w:nsid w:val="2DEF71BB"/>
    <w:multiLevelType w:val="hybridMultilevel"/>
    <w:tmpl w:val="A34066B4"/>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EC32CC1"/>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7" w15:restartNumberingAfterBreak="0">
    <w:nsid w:val="321D49D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8" w15:restartNumberingAfterBreak="0">
    <w:nsid w:val="32342D8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2"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3" w15:restartNumberingAfterBreak="0">
    <w:nsid w:val="38CA6CF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4" w15:restartNumberingAfterBreak="0">
    <w:nsid w:val="39CD3CAE"/>
    <w:multiLevelType w:val="hybridMultilevel"/>
    <w:tmpl w:val="8A822802"/>
    <w:lvl w:ilvl="0" w:tplc="279AA716">
      <w:start w:val="1"/>
      <w:numFmt w:val="decimal"/>
      <w:lvlText w:val="(%1)"/>
      <w:lvlJc w:val="left"/>
      <w:pPr>
        <w:ind w:left="825" w:hanging="360"/>
      </w:pPr>
      <w:rPr>
        <w:rFonts w:hint="default"/>
        <w:b w:val="0"/>
        <w:bCs/>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5" w15:restartNumberingAfterBreak="0">
    <w:nsid w:val="3B0B4924"/>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8"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9"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0" w15:restartNumberingAfterBreak="0">
    <w:nsid w:val="44716E7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1"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42" w15:restartNumberingAfterBreak="0">
    <w:nsid w:val="46E51287"/>
    <w:multiLevelType w:val="multilevel"/>
    <w:tmpl w:val="155EFD12"/>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3"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4" w15:restartNumberingAfterBreak="0">
    <w:nsid w:val="48F058A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5"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7"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ACB1E5F"/>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1"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EFF58FC"/>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3"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58"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5B23270B"/>
    <w:multiLevelType w:val="hybridMultilevel"/>
    <w:tmpl w:val="DC40002E"/>
    <w:styleLink w:val="ART1"/>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0"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4"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6B2B2A35"/>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8"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9" w15:restartNumberingAfterBreak="0">
    <w:nsid w:val="6BB37C91"/>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70"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73" w15:restartNumberingAfterBreak="0">
    <w:nsid w:val="76FA247F"/>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4" w15:restartNumberingAfterBreak="0">
    <w:nsid w:val="7AC6595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5" w15:restartNumberingAfterBreak="0">
    <w:nsid w:val="7E7517A2"/>
    <w:multiLevelType w:val="hybridMultilevel"/>
    <w:tmpl w:val="A73ADEEC"/>
    <w:lvl w:ilvl="0" w:tplc="8AA08746">
      <w:start w:val="8"/>
      <w:numFmt w:val="decimal"/>
      <w:lvlText w:val="(%1)"/>
      <w:lvlJc w:val="left"/>
      <w:pPr>
        <w:ind w:left="1260" w:hanging="360"/>
      </w:pPr>
      <w:rPr>
        <w:rFonts w:hint="default"/>
      </w:rPr>
    </w:lvl>
    <w:lvl w:ilvl="1" w:tplc="04180019" w:tentative="1">
      <w:start w:val="1"/>
      <w:numFmt w:val="lowerLetter"/>
      <w:lvlText w:val="%2."/>
      <w:lvlJc w:val="left"/>
      <w:pPr>
        <w:ind w:left="1772" w:hanging="360"/>
      </w:pPr>
    </w:lvl>
    <w:lvl w:ilvl="2" w:tplc="0418001B" w:tentative="1">
      <w:start w:val="1"/>
      <w:numFmt w:val="lowerRoman"/>
      <w:lvlText w:val="%3."/>
      <w:lvlJc w:val="right"/>
      <w:pPr>
        <w:ind w:left="2492" w:hanging="180"/>
      </w:pPr>
    </w:lvl>
    <w:lvl w:ilvl="3" w:tplc="0418000F" w:tentative="1">
      <w:start w:val="1"/>
      <w:numFmt w:val="decimal"/>
      <w:lvlText w:val="%4."/>
      <w:lvlJc w:val="left"/>
      <w:pPr>
        <w:ind w:left="3212" w:hanging="360"/>
      </w:pPr>
    </w:lvl>
    <w:lvl w:ilvl="4" w:tplc="04180019" w:tentative="1">
      <w:start w:val="1"/>
      <w:numFmt w:val="lowerLetter"/>
      <w:lvlText w:val="%5."/>
      <w:lvlJc w:val="left"/>
      <w:pPr>
        <w:ind w:left="3932" w:hanging="360"/>
      </w:pPr>
    </w:lvl>
    <w:lvl w:ilvl="5" w:tplc="0418001B" w:tentative="1">
      <w:start w:val="1"/>
      <w:numFmt w:val="lowerRoman"/>
      <w:lvlText w:val="%6."/>
      <w:lvlJc w:val="right"/>
      <w:pPr>
        <w:ind w:left="4652" w:hanging="180"/>
      </w:pPr>
    </w:lvl>
    <w:lvl w:ilvl="6" w:tplc="0418000F" w:tentative="1">
      <w:start w:val="1"/>
      <w:numFmt w:val="decimal"/>
      <w:lvlText w:val="%7."/>
      <w:lvlJc w:val="left"/>
      <w:pPr>
        <w:ind w:left="5372" w:hanging="360"/>
      </w:pPr>
    </w:lvl>
    <w:lvl w:ilvl="7" w:tplc="04180019" w:tentative="1">
      <w:start w:val="1"/>
      <w:numFmt w:val="lowerLetter"/>
      <w:lvlText w:val="%8."/>
      <w:lvlJc w:val="left"/>
      <w:pPr>
        <w:ind w:left="6092" w:hanging="360"/>
      </w:pPr>
    </w:lvl>
    <w:lvl w:ilvl="8" w:tplc="0418001B" w:tentative="1">
      <w:start w:val="1"/>
      <w:numFmt w:val="lowerRoman"/>
      <w:lvlText w:val="%9."/>
      <w:lvlJc w:val="right"/>
      <w:pPr>
        <w:ind w:left="6812" w:hanging="180"/>
      </w:pPr>
    </w:lvl>
  </w:abstractNum>
  <w:num w:numId="1" w16cid:durableId="61636345">
    <w:abstractNumId w:val="39"/>
  </w:num>
  <w:num w:numId="2" w16cid:durableId="1610307858">
    <w:abstractNumId w:val="68"/>
  </w:num>
  <w:num w:numId="3" w16cid:durableId="590940220">
    <w:abstractNumId w:val="45"/>
  </w:num>
  <w:num w:numId="4" w16cid:durableId="934365773">
    <w:abstractNumId w:val="55"/>
  </w:num>
  <w:num w:numId="5" w16cid:durableId="682972057">
    <w:abstractNumId w:val="59"/>
  </w:num>
  <w:num w:numId="6" w16cid:durableId="109014359">
    <w:abstractNumId w:val="54"/>
  </w:num>
  <w:num w:numId="7" w16cid:durableId="1772818032">
    <w:abstractNumId w:val="13"/>
  </w:num>
  <w:num w:numId="8" w16cid:durableId="251548160">
    <w:abstractNumId w:val="24"/>
  </w:num>
  <w:num w:numId="9" w16cid:durableId="2069448287">
    <w:abstractNumId w:val="3"/>
  </w:num>
  <w:num w:numId="10" w16cid:durableId="1027561977">
    <w:abstractNumId w:val="66"/>
  </w:num>
  <w:num w:numId="11" w16cid:durableId="598877370">
    <w:abstractNumId w:val="70"/>
  </w:num>
  <w:num w:numId="12" w16cid:durableId="202324918">
    <w:abstractNumId w:val="61"/>
  </w:num>
  <w:num w:numId="13" w16cid:durableId="1891963088">
    <w:abstractNumId w:val="14"/>
  </w:num>
  <w:num w:numId="14" w16cid:durableId="819663217">
    <w:abstractNumId w:val="49"/>
  </w:num>
  <w:num w:numId="15" w16cid:durableId="998734929">
    <w:abstractNumId w:val="75"/>
  </w:num>
  <w:num w:numId="16" w16cid:durableId="822428334">
    <w:abstractNumId w:val="72"/>
  </w:num>
  <w:num w:numId="17" w16cid:durableId="1479036935">
    <w:abstractNumId w:val="16"/>
  </w:num>
  <w:num w:numId="18" w16cid:durableId="135995913">
    <w:abstractNumId w:val="38"/>
  </w:num>
  <w:num w:numId="19" w16cid:durableId="1937517445">
    <w:abstractNumId w:val="30"/>
  </w:num>
  <w:num w:numId="20" w16cid:durableId="1279338863">
    <w:abstractNumId w:val="34"/>
  </w:num>
  <w:num w:numId="21" w16cid:durableId="1113477129">
    <w:abstractNumId w:val="7"/>
  </w:num>
  <w:num w:numId="22" w16cid:durableId="1278490997">
    <w:abstractNumId w:val="32"/>
  </w:num>
  <w:num w:numId="23" w16cid:durableId="2039547139">
    <w:abstractNumId w:val="25"/>
  </w:num>
  <w:num w:numId="24" w16cid:durableId="1126847945">
    <w:abstractNumId w:val="56"/>
  </w:num>
  <w:num w:numId="25" w16cid:durableId="155921445">
    <w:abstractNumId w:val="41"/>
  </w:num>
  <w:num w:numId="26" w16cid:durableId="1272736480">
    <w:abstractNumId w:val="63"/>
  </w:num>
  <w:num w:numId="27" w16cid:durableId="605816073">
    <w:abstractNumId w:val="23"/>
  </w:num>
  <w:num w:numId="28" w16cid:durableId="1689329767">
    <w:abstractNumId w:val="29"/>
  </w:num>
  <w:num w:numId="29" w16cid:durableId="1420909661">
    <w:abstractNumId w:val="20"/>
  </w:num>
  <w:num w:numId="30" w16cid:durableId="1104882388">
    <w:abstractNumId w:val="64"/>
  </w:num>
  <w:num w:numId="31" w16cid:durableId="1161310741">
    <w:abstractNumId w:val="57"/>
  </w:num>
  <w:num w:numId="32" w16cid:durableId="1492792849">
    <w:abstractNumId w:val="47"/>
  </w:num>
  <w:num w:numId="33" w16cid:durableId="1948341854">
    <w:abstractNumId w:val="12"/>
  </w:num>
  <w:num w:numId="34" w16cid:durableId="1023702661">
    <w:abstractNumId w:val="6"/>
  </w:num>
  <w:num w:numId="35" w16cid:durableId="895313735">
    <w:abstractNumId w:val="51"/>
  </w:num>
  <w:num w:numId="36" w16cid:durableId="440146561">
    <w:abstractNumId w:val="46"/>
  </w:num>
  <w:num w:numId="37" w16cid:durableId="1730884140">
    <w:abstractNumId w:val="18"/>
  </w:num>
  <w:num w:numId="38" w16cid:durableId="2047100120">
    <w:abstractNumId w:val="11"/>
  </w:num>
  <w:num w:numId="39" w16cid:durableId="1206258055">
    <w:abstractNumId w:val="60"/>
  </w:num>
  <w:num w:numId="40" w16cid:durableId="1020739406">
    <w:abstractNumId w:val="65"/>
  </w:num>
  <w:num w:numId="41" w16cid:durableId="956792500">
    <w:abstractNumId w:val="36"/>
  </w:num>
  <w:num w:numId="42" w16cid:durableId="2045248959">
    <w:abstractNumId w:val="43"/>
  </w:num>
  <w:num w:numId="43" w16cid:durableId="1861354603">
    <w:abstractNumId w:val="42"/>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4" w16cid:durableId="1842694423">
    <w:abstractNumId w:val="17"/>
  </w:num>
  <w:num w:numId="45" w16cid:durableId="1295866161">
    <w:abstractNumId w:val="0"/>
  </w:num>
  <w:num w:numId="46" w16cid:durableId="1458256063">
    <w:abstractNumId w:val="73"/>
  </w:num>
  <w:num w:numId="47" w16cid:durableId="870383637">
    <w:abstractNumId w:val="15"/>
  </w:num>
  <w:num w:numId="48" w16cid:durableId="1165707270">
    <w:abstractNumId w:val="2"/>
  </w:num>
  <w:num w:numId="49" w16cid:durableId="1131284155">
    <w:abstractNumId w:val="69"/>
  </w:num>
  <w:num w:numId="50" w16cid:durableId="1209798024">
    <w:abstractNumId w:val="44"/>
  </w:num>
  <w:num w:numId="51" w16cid:durableId="1718509016">
    <w:abstractNumId w:val="42"/>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color w:val="auto"/>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lowerRoman"/>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2" w16cid:durableId="991640445">
    <w:abstractNumId w:val="42"/>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3" w16cid:durableId="75231968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33968311">
    <w:abstractNumId w:val="42"/>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5" w16cid:durableId="1117603455">
    <w:abstractNumId w:val="28"/>
  </w:num>
  <w:num w:numId="56" w16cid:durableId="559364180">
    <w:abstractNumId w:val="40"/>
  </w:num>
  <w:num w:numId="57" w16cid:durableId="446780395">
    <w:abstractNumId w:val="19"/>
  </w:num>
  <w:num w:numId="58" w16cid:durableId="1286161012">
    <w:abstractNumId w:val="74"/>
  </w:num>
  <w:num w:numId="59" w16cid:durableId="1703436591">
    <w:abstractNumId w:val="58"/>
  </w:num>
  <w:num w:numId="60" w16cid:durableId="493230683">
    <w:abstractNumId w:val="26"/>
  </w:num>
  <w:num w:numId="61" w16cid:durableId="92744533">
    <w:abstractNumId w:val="62"/>
  </w:num>
  <w:num w:numId="62" w16cid:durableId="170419401">
    <w:abstractNumId w:val="27"/>
  </w:num>
  <w:num w:numId="63" w16cid:durableId="936711688">
    <w:abstractNumId w:val="8"/>
  </w:num>
  <w:num w:numId="64" w16cid:durableId="155464345">
    <w:abstractNumId w:val="21"/>
  </w:num>
  <w:num w:numId="65" w16cid:durableId="1504934258">
    <w:abstractNumId w:val="5"/>
  </w:num>
  <w:num w:numId="66" w16cid:durableId="807433128">
    <w:abstractNumId w:val="37"/>
  </w:num>
  <w:num w:numId="67" w16cid:durableId="589004429">
    <w:abstractNumId w:val="71"/>
  </w:num>
  <w:num w:numId="68" w16cid:durableId="1401444267">
    <w:abstractNumId w:val="50"/>
  </w:num>
  <w:num w:numId="69" w16cid:durableId="957028965">
    <w:abstractNumId w:val="31"/>
  </w:num>
  <w:num w:numId="70" w16cid:durableId="251008915">
    <w:abstractNumId w:val="67"/>
  </w:num>
  <w:num w:numId="71" w16cid:durableId="1327631643">
    <w:abstractNumId w:val="52"/>
  </w:num>
  <w:num w:numId="72" w16cid:durableId="1834947459">
    <w:abstractNumId w:val="9"/>
  </w:num>
  <w:num w:numId="73" w16cid:durableId="2040542742">
    <w:abstractNumId w:val="33"/>
  </w:num>
  <w:num w:numId="74" w16cid:durableId="1633945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309674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53109113">
    <w:abstractNumId w:val="35"/>
  </w:num>
  <w:num w:numId="77" w16cid:durableId="16775363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6240667">
    <w:abstractNumId w:val="53"/>
  </w:num>
  <w:num w:numId="79" w16cid:durableId="1559390902">
    <w:abstractNumId w:val="1"/>
  </w:num>
  <w:num w:numId="80" w16cid:durableId="209512908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8294297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3536992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66EE"/>
    <w:rsid w:val="00007AD3"/>
    <w:rsid w:val="0001052D"/>
    <w:rsid w:val="00010DE5"/>
    <w:rsid w:val="0001171F"/>
    <w:rsid w:val="00011D19"/>
    <w:rsid w:val="00013D97"/>
    <w:rsid w:val="00015083"/>
    <w:rsid w:val="00017C61"/>
    <w:rsid w:val="00017E92"/>
    <w:rsid w:val="000211FB"/>
    <w:rsid w:val="0002388E"/>
    <w:rsid w:val="00023C68"/>
    <w:rsid w:val="00024335"/>
    <w:rsid w:val="00024FF5"/>
    <w:rsid w:val="00025AE8"/>
    <w:rsid w:val="00026D5D"/>
    <w:rsid w:val="000270EB"/>
    <w:rsid w:val="00031A4A"/>
    <w:rsid w:val="00032CD2"/>
    <w:rsid w:val="000407A6"/>
    <w:rsid w:val="00040830"/>
    <w:rsid w:val="00040C47"/>
    <w:rsid w:val="00040E79"/>
    <w:rsid w:val="00041C26"/>
    <w:rsid w:val="000424A0"/>
    <w:rsid w:val="00043DF5"/>
    <w:rsid w:val="00044857"/>
    <w:rsid w:val="00044C4B"/>
    <w:rsid w:val="00044DC3"/>
    <w:rsid w:val="000456A0"/>
    <w:rsid w:val="00045FBB"/>
    <w:rsid w:val="000461D6"/>
    <w:rsid w:val="00047930"/>
    <w:rsid w:val="000505BD"/>
    <w:rsid w:val="000508A8"/>
    <w:rsid w:val="00051CF8"/>
    <w:rsid w:val="00052EEB"/>
    <w:rsid w:val="000540DC"/>
    <w:rsid w:val="00054A17"/>
    <w:rsid w:val="00055660"/>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691A"/>
    <w:rsid w:val="00076B49"/>
    <w:rsid w:val="00077A4D"/>
    <w:rsid w:val="00077F21"/>
    <w:rsid w:val="00081790"/>
    <w:rsid w:val="00083334"/>
    <w:rsid w:val="000836C7"/>
    <w:rsid w:val="0008466B"/>
    <w:rsid w:val="0008480E"/>
    <w:rsid w:val="00085A1D"/>
    <w:rsid w:val="00086A12"/>
    <w:rsid w:val="00086D52"/>
    <w:rsid w:val="000902AF"/>
    <w:rsid w:val="000905FF"/>
    <w:rsid w:val="0009107F"/>
    <w:rsid w:val="00091874"/>
    <w:rsid w:val="00091EAF"/>
    <w:rsid w:val="0009200C"/>
    <w:rsid w:val="00092F7C"/>
    <w:rsid w:val="00094DA2"/>
    <w:rsid w:val="00095036"/>
    <w:rsid w:val="0009674C"/>
    <w:rsid w:val="00097589"/>
    <w:rsid w:val="00097763"/>
    <w:rsid w:val="0009794C"/>
    <w:rsid w:val="000A01F2"/>
    <w:rsid w:val="000A0F2A"/>
    <w:rsid w:val="000A162F"/>
    <w:rsid w:val="000A1A05"/>
    <w:rsid w:val="000A25F6"/>
    <w:rsid w:val="000A2E38"/>
    <w:rsid w:val="000A346B"/>
    <w:rsid w:val="000A382F"/>
    <w:rsid w:val="000A461E"/>
    <w:rsid w:val="000A47D1"/>
    <w:rsid w:val="000A4B96"/>
    <w:rsid w:val="000A4D81"/>
    <w:rsid w:val="000A5509"/>
    <w:rsid w:val="000A6BDE"/>
    <w:rsid w:val="000A6CA2"/>
    <w:rsid w:val="000B2380"/>
    <w:rsid w:val="000B2FB2"/>
    <w:rsid w:val="000B33D4"/>
    <w:rsid w:val="000B3524"/>
    <w:rsid w:val="000B40EC"/>
    <w:rsid w:val="000B4D7D"/>
    <w:rsid w:val="000B6F29"/>
    <w:rsid w:val="000C0C57"/>
    <w:rsid w:val="000C0F99"/>
    <w:rsid w:val="000C1484"/>
    <w:rsid w:val="000C1C42"/>
    <w:rsid w:val="000C2163"/>
    <w:rsid w:val="000C306E"/>
    <w:rsid w:val="000C34B7"/>
    <w:rsid w:val="000C3C5B"/>
    <w:rsid w:val="000C4395"/>
    <w:rsid w:val="000C43DE"/>
    <w:rsid w:val="000C490E"/>
    <w:rsid w:val="000C4B32"/>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1FFD"/>
    <w:rsid w:val="000F28B7"/>
    <w:rsid w:val="000F39B2"/>
    <w:rsid w:val="000F4855"/>
    <w:rsid w:val="000F4F31"/>
    <w:rsid w:val="000F5426"/>
    <w:rsid w:val="0010142B"/>
    <w:rsid w:val="00102967"/>
    <w:rsid w:val="001032BF"/>
    <w:rsid w:val="001032C3"/>
    <w:rsid w:val="0010452D"/>
    <w:rsid w:val="00104F30"/>
    <w:rsid w:val="0010542A"/>
    <w:rsid w:val="0010730A"/>
    <w:rsid w:val="001074E0"/>
    <w:rsid w:val="00107833"/>
    <w:rsid w:val="00110048"/>
    <w:rsid w:val="00110B3E"/>
    <w:rsid w:val="001116F7"/>
    <w:rsid w:val="00113044"/>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5AF6"/>
    <w:rsid w:val="00126125"/>
    <w:rsid w:val="00126B2D"/>
    <w:rsid w:val="00126CFA"/>
    <w:rsid w:val="00127144"/>
    <w:rsid w:val="00127966"/>
    <w:rsid w:val="00127E54"/>
    <w:rsid w:val="00130033"/>
    <w:rsid w:val="00133951"/>
    <w:rsid w:val="00133C49"/>
    <w:rsid w:val="001359AB"/>
    <w:rsid w:val="001359FF"/>
    <w:rsid w:val="00136C3A"/>
    <w:rsid w:val="00136ED6"/>
    <w:rsid w:val="001376EC"/>
    <w:rsid w:val="00137A9A"/>
    <w:rsid w:val="00140C79"/>
    <w:rsid w:val="00141210"/>
    <w:rsid w:val="00141C24"/>
    <w:rsid w:val="001444B7"/>
    <w:rsid w:val="00145209"/>
    <w:rsid w:val="001460A7"/>
    <w:rsid w:val="0014675F"/>
    <w:rsid w:val="0014686D"/>
    <w:rsid w:val="00146B59"/>
    <w:rsid w:val="00146EA8"/>
    <w:rsid w:val="001474F8"/>
    <w:rsid w:val="00151060"/>
    <w:rsid w:val="0015198B"/>
    <w:rsid w:val="001531DD"/>
    <w:rsid w:val="00153C0C"/>
    <w:rsid w:val="00154391"/>
    <w:rsid w:val="00154D7F"/>
    <w:rsid w:val="00155599"/>
    <w:rsid w:val="00155BCE"/>
    <w:rsid w:val="00155FE5"/>
    <w:rsid w:val="0015600F"/>
    <w:rsid w:val="00157199"/>
    <w:rsid w:val="001612DF"/>
    <w:rsid w:val="00162A4A"/>
    <w:rsid w:val="00162D8F"/>
    <w:rsid w:val="001647AC"/>
    <w:rsid w:val="00164BE9"/>
    <w:rsid w:val="00164D2D"/>
    <w:rsid w:val="001659A2"/>
    <w:rsid w:val="0016648B"/>
    <w:rsid w:val="00166F99"/>
    <w:rsid w:val="00167C0D"/>
    <w:rsid w:val="001701EF"/>
    <w:rsid w:val="00170BEC"/>
    <w:rsid w:val="001715B0"/>
    <w:rsid w:val="001741ED"/>
    <w:rsid w:val="001746E1"/>
    <w:rsid w:val="001750D8"/>
    <w:rsid w:val="00175EC9"/>
    <w:rsid w:val="001764CB"/>
    <w:rsid w:val="0017727D"/>
    <w:rsid w:val="00177EB6"/>
    <w:rsid w:val="00181E45"/>
    <w:rsid w:val="001833F2"/>
    <w:rsid w:val="00185B34"/>
    <w:rsid w:val="00191CB4"/>
    <w:rsid w:val="00193836"/>
    <w:rsid w:val="00193862"/>
    <w:rsid w:val="0019410F"/>
    <w:rsid w:val="0019487B"/>
    <w:rsid w:val="00196F4A"/>
    <w:rsid w:val="001A0037"/>
    <w:rsid w:val="001A31F3"/>
    <w:rsid w:val="001A3570"/>
    <w:rsid w:val="001A46E8"/>
    <w:rsid w:val="001A5B89"/>
    <w:rsid w:val="001B00C8"/>
    <w:rsid w:val="001B1179"/>
    <w:rsid w:val="001B1A04"/>
    <w:rsid w:val="001B1F4F"/>
    <w:rsid w:val="001B2872"/>
    <w:rsid w:val="001B6181"/>
    <w:rsid w:val="001B6DAA"/>
    <w:rsid w:val="001B7215"/>
    <w:rsid w:val="001B7D26"/>
    <w:rsid w:val="001C000C"/>
    <w:rsid w:val="001C095E"/>
    <w:rsid w:val="001C1F41"/>
    <w:rsid w:val="001C2B85"/>
    <w:rsid w:val="001C353F"/>
    <w:rsid w:val="001C35D5"/>
    <w:rsid w:val="001C37FB"/>
    <w:rsid w:val="001C3B4A"/>
    <w:rsid w:val="001C42AA"/>
    <w:rsid w:val="001C4BB4"/>
    <w:rsid w:val="001C5C1E"/>
    <w:rsid w:val="001C5F49"/>
    <w:rsid w:val="001C6141"/>
    <w:rsid w:val="001C6F1C"/>
    <w:rsid w:val="001D0BA6"/>
    <w:rsid w:val="001D0CC3"/>
    <w:rsid w:val="001D0E45"/>
    <w:rsid w:val="001D1152"/>
    <w:rsid w:val="001D1B68"/>
    <w:rsid w:val="001D3318"/>
    <w:rsid w:val="001D6211"/>
    <w:rsid w:val="001D6B83"/>
    <w:rsid w:val="001E13C1"/>
    <w:rsid w:val="001E1DAE"/>
    <w:rsid w:val="001E26F5"/>
    <w:rsid w:val="001E309B"/>
    <w:rsid w:val="001E36B0"/>
    <w:rsid w:val="001E4DEF"/>
    <w:rsid w:val="001E4E4C"/>
    <w:rsid w:val="001E51B7"/>
    <w:rsid w:val="001E5310"/>
    <w:rsid w:val="001E5DFC"/>
    <w:rsid w:val="001E64F4"/>
    <w:rsid w:val="001E6596"/>
    <w:rsid w:val="001E6DBD"/>
    <w:rsid w:val="001F06A3"/>
    <w:rsid w:val="001F116C"/>
    <w:rsid w:val="001F15A8"/>
    <w:rsid w:val="001F337C"/>
    <w:rsid w:val="001F4993"/>
    <w:rsid w:val="001F510D"/>
    <w:rsid w:val="001F5182"/>
    <w:rsid w:val="001F539B"/>
    <w:rsid w:val="001F734E"/>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C2"/>
    <w:rsid w:val="00211BFB"/>
    <w:rsid w:val="00211FE0"/>
    <w:rsid w:val="00212DDB"/>
    <w:rsid w:val="0021333C"/>
    <w:rsid w:val="00213F2C"/>
    <w:rsid w:val="0021571B"/>
    <w:rsid w:val="00216124"/>
    <w:rsid w:val="00216159"/>
    <w:rsid w:val="00216D65"/>
    <w:rsid w:val="00217268"/>
    <w:rsid w:val="002173C2"/>
    <w:rsid w:val="002202FF"/>
    <w:rsid w:val="0022063A"/>
    <w:rsid w:val="002212CD"/>
    <w:rsid w:val="00221377"/>
    <w:rsid w:val="002220DA"/>
    <w:rsid w:val="0022538C"/>
    <w:rsid w:val="00225AC9"/>
    <w:rsid w:val="002270A0"/>
    <w:rsid w:val="00227576"/>
    <w:rsid w:val="00230631"/>
    <w:rsid w:val="00231DD0"/>
    <w:rsid w:val="00231F2D"/>
    <w:rsid w:val="00233E06"/>
    <w:rsid w:val="002354A9"/>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6950"/>
    <w:rsid w:val="00247B73"/>
    <w:rsid w:val="00251DE5"/>
    <w:rsid w:val="00253C87"/>
    <w:rsid w:val="00254481"/>
    <w:rsid w:val="00254585"/>
    <w:rsid w:val="00257191"/>
    <w:rsid w:val="0025774A"/>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3E5F"/>
    <w:rsid w:val="00274C0C"/>
    <w:rsid w:val="0027654B"/>
    <w:rsid w:val="00276BC6"/>
    <w:rsid w:val="0028082D"/>
    <w:rsid w:val="00280E53"/>
    <w:rsid w:val="00281154"/>
    <w:rsid w:val="0028313F"/>
    <w:rsid w:val="00283FFC"/>
    <w:rsid w:val="00284223"/>
    <w:rsid w:val="00285253"/>
    <w:rsid w:val="0028576C"/>
    <w:rsid w:val="00285E64"/>
    <w:rsid w:val="00286666"/>
    <w:rsid w:val="00286740"/>
    <w:rsid w:val="00286B25"/>
    <w:rsid w:val="0028779F"/>
    <w:rsid w:val="00287D5F"/>
    <w:rsid w:val="00290031"/>
    <w:rsid w:val="002918E5"/>
    <w:rsid w:val="00291929"/>
    <w:rsid w:val="00291B17"/>
    <w:rsid w:val="00292037"/>
    <w:rsid w:val="0029410A"/>
    <w:rsid w:val="0029477F"/>
    <w:rsid w:val="00294E6C"/>
    <w:rsid w:val="00295AAA"/>
    <w:rsid w:val="00295F47"/>
    <w:rsid w:val="002965EF"/>
    <w:rsid w:val="0029686D"/>
    <w:rsid w:val="002974E1"/>
    <w:rsid w:val="00297AC0"/>
    <w:rsid w:val="00297B64"/>
    <w:rsid w:val="00297DAE"/>
    <w:rsid w:val="002A0912"/>
    <w:rsid w:val="002A0D7C"/>
    <w:rsid w:val="002A114D"/>
    <w:rsid w:val="002A1E5C"/>
    <w:rsid w:val="002A1FB1"/>
    <w:rsid w:val="002A2572"/>
    <w:rsid w:val="002A5E96"/>
    <w:rsid w:val="002A6581"/>
    <w:rsid w:val="002B0788"/>
    <w:rsid w:val="002B0A02"/>
    <w:rsid w:val="002B11A3"/>
    <w:rsid w:val="002B1851"/>
    <w:rsid w:val="002B2943"/>
    <w:rsid w:val="002B35C9"/>
    <w:rsid w:val="002B36E4"/>
    <w:rsid w:val="002B3859"/>
    <w:rsid w:val="002B525D"/>
    <w:rsid w:val="002C17D3"/>
    <w:rsid w:val="002C2A3F"/>
    <w:rsid w:val="002C3BE1"/>
    <w:rsid w:val="002C3F0F"/>
    <w:rsid w:val="002C4CBA"/>
    <w:rsid w:val="002C5331"/>
    <w:rsid w:val="002C5427"/>
    <w:rsid w:val="002C65A5"/>
    <w:rsid w:val="002C76EC"/>
    <w:rsid w:val="002D0D41"/>
    <w:rsid w:val="002D0FCF"/>
    <w:rsid w:val="002D1765"/>
    <w:rsid w:val="002D28C2"/>
    <w:rsid w:val="002D2B25"/>
    <w:rsid w:val="002D3AE6"/>
    <w:rsid w:val="002D583E"/>
    <w:rsid w:val="002D65FB"/>
    <w:rsid w:val="002D77E5"/>
    <w:rsid w:val="002E07C9"/>
    <w:rsid w:val="002E1214"/>
    <w:rsid w:val="002E333B"/>
    <w:rsid w:val="002E5FF0"/>
    <w:rsid w:val="002E70B3"/>
    <w:rsid w:val="002F05DA"/>
    <w:rsid w:val="002F0B74"/>
    <w:rsid w:val="002F1694"/>
    <w:rsid w:val="002F323B"/>
    <w:rsid w:val="002F3368"/>
    <w:rsid w:val="002F3B1F"/>
    <w:rsid w:val="002F3F5F"/>
    <w:rsid w:val="002F4121"/>
    <w:rsid w:val="002F4962"/>
    <w:rsid w:val="002F5CAA"/>
    <w:rsid w:val="002F6601"/>
    <w:rsid w:val="00300CE3"/>
    <w:rsid w:val="0030298F"/>
    <w:rsid w:val="003033A0"/>
    <w:rsid w:val="0030757F"/>
    <w:rsid w:val="00307FCC"/>
    <w:rsid w:val="00310658"/>
    <w:rsid w:val="0031292F"/>
    <w:rsid w:val="00312BBC"/>
    <w:rsid w:val="00312F4C"/>
    <w:rsid w:val="00313F16"/>
    <w:rsid w:val="003141D1"/>
    <w:rsid w:val="0031445C"/>
    <w:rsid w:val="00314639"/>
    <w:rsid w:val="00314760"/>
    <w:rsid w:val="00315BFF"/>
    <w:rsid w:val="003204A0"/>
    <w:rsid w:val="00320C06"/>
    <w:rsid w:val="00320EE6"/>
    <w:rsid w:val="003212C6"/>
    <w:rsid w:val="00321DCC"/>
    <w:rsid w:val="003221E3"/>
    <w:rsid w:val="0032235D"/>
    <w:rsid w:val="003228B2"/>
    <w:rsid w:val="00323EB2"/>
    <w:rsid w:val="003252E7"/>
    <w:rsid w:val="00326B4F"/>
    <w:rsid w:val="00327838"/>
    <w:rsid w:val="00330DE5"/>
    <w:rsid w:val="00331DD8"/>
    <w:rsid w:val="0033249A"/>
    <w:rsid w:val="00332F77"/>
    <w:rsid w:val="00333246"/>
    <w:rsid w:val="003338E2"/>
    <w:rsid w:val="00333F02"/>
    <w:rsid w:val="003352B2"/>
    <w:rsid w:val="00335B87"/>
    <w:rsid w:val="00336298"/>
    <w:rsid w:val="003404A8"/>
    <w:rsid w:val="003404E0"/>
    <w:rsid w:val="003460FF"/>
    <w:rsid w:val="0034698D"/>
    <w:rsid w:val="0034711E"/>
    <w:rsid w:val="003478CD"/>
    <w:rsid w:val="003503EF"/>
    <w:rsid w:val="00351E8E"/>
    <w:rsid w:val="00352283"/>
    <w:rsid w:val="00352BFD"/>
    <w:rsid w:val="003530DF"/>
    <w:rsid w:val="00353EA9"/>
    <w:rsid w:val="00354CA6"/>
    <w:rsid w:val="0035592D"/>
    <w:rsid w:val="0035741F"/>
    <w:rsid w:val="00357CF2"/>
    <w:rsid w:val="00357D0F"/>
    <w:rsid w:val="00361488"/>
    <w:rsid w:val="0036177F"/>
    <w:rsid w:val="003622C2"/>
    <w:rsid w:val="00362A35"/>
    <w:rsid w:val="00363161"/>
    <w:rsid w:val="00363472"/>
    <w:rsid w:val="003637C5"/>
    <w:rsid w:val="00364B7D"/>
    <w:rsid w:val="00365E54"/>
    <w:rsid w:val="003677E8"/>
    <w:rsid w:val="00367FEA"/>
    <w:rsid w:val="0037063A"/>
    <w:rsid w:val="003710FF"/>
    <w:rsid w:val="00371133"/>
    <w:rsid w:val="0037157C"/>
    <w:rsid w:val="003722FF"/>
    <w:rsid w:val="0037377E"/>
    <w:rsid w:val="00374B3A"/>
    <w:rsid w:val="00375672"/>
    <w:rsid w:val="003764DF"/>
    <w:rsid w:val="00377883"/>
    <w:rsid w:val="003803B1"/>
    <w:rsid w:val="003811FA"/>
    <w:rsid w:val="003840B2"/>
    <w:rsid w:val="003849EC"/>
    <w:rsid w:val="003857BD"/>
    <w:rsid w:val="0038632F"/>
    <w:rsid w:val="0038657C"/>
    <w:rsid w:val="00391176"/>
    <w:rsid w:val="003924FE"/>
    <w:rsid w:val="00392673"/>
    <w:rsid w:val="0039270B"/>
    <w:rsid w:val="0039295F"/>
    <w:rsid w:val="00392B37"/>
    <w:rsid w:val="00394214"/>
    <w:rsid w:val="00394434"/>
    <w:rsid w:val="00395A77"/>
    <w:rsid w:val="00395E29"/>
    <w:rsid w:val="003965E3"/>
    <w:rsid w:val="0039663C"/>
    <w:rsid w:val="003970F9"/>
    <w:rsid w:val="003A030E"/>
    <w:rsid w:val="003A2133"/>
    <w:rsid w:val="003A4783"/>
    <w:rsid w:val="003A73FD"/>
    <w:rsid w:val="003A7562"/>
    <w:rsid w:val="003A7F8A"/>
    <w:rsid w:val="003B0059"/>
    <w:rsid w:val="003B0A4B"/>
    <w:rsid w:val="003B0F8C"/>
    <w:rsid w:val="003B1ED7"/>
    <w:rsid w:val="003B423C"/>
    <w:rsid w:val="003B4A4D"/>
    <w:rsid w:val="003B4ACF"/>
    <w:rsid w:val="003B562E"/>
    <w:rsid w:val="003B63B9"/>
    <w:rsid w:val="003B69F7"/>
    <w:rsid w:val="003B7CC3"/>
    <w:rsid w:val="003B7FD4"/>
    <w:rsid w:val="003C0173"/>
    <w:rsid w:val="003C130A"/>
    <w:rsid w:val="003C1FDF"/>
    <w:rsid w:val="003C297C"/>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CCD"/>
    <w:rsid w:val="003E1F46"/>
    <w:rsid w:val="003E2CF2"/>
    <w:rsid w:val="003E4836"/>
    <w:rsid w:val="003E521F"/>
    <w:rsid w:val="003E52AB"/>
    <w:rsid w:val="003E5EDB"/>
    <w:rsid w:val="003E6F32"/>
    <w:rsid w:val="003E7A5E"/>
    <w:rsid w:val="003E7F15"/>
    <w:rsid w:val="003F0245"/>
    <w:rsid w:val="003F17DA"/>
    <w:rsid w:val="003F28A7"/>
    <w:rsid w:val="003F308E"/>
    <w:rsid w:val="003F3883"/>
    <w:rsid w:val="003F39AA"/>
    <w:rsid w:val="003F3DE2"/>
    <w:rsid w:val="003F4537"/>
    <w:rsid w:val="003F4806"/>
    <w:rsid w:val="003F4D8C"/>
    <w:rsid w:val="003F5AE3"/>
    <w:rsid w:val="0040089A"/>
    <w:rsid w:val="004009C7"/>
    <w:rsid w:val="0040180E"/>
    <w:rsid w:val="00402585"/>
    <w:rsid w:val="0040297B"/>
    <w:rsid w:val="00402DB1"/>
    <w:rsid w:val="00403BAC"/>
    <w:rsid w:val="00406558"/>
    <w:rsid w:val="0040716F"/>
    <w:rsid w:val="0040789C"/>
    <w:rsid w:val="00410715"/>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0723"/>
    <w:rsid w:val="00430DA4"/>
    <w:rsid w:val="00432FE9"/>
    <w:rsid w:val="004334D7"/>
    <w:rsid w:val="00433895"/>
    <w:rsid w:val="004343EE"/>
    <w:rsid w:val="0044310C"/>
    <w:rsid w:val="0044313D"/>
    <w:rsid w:val="004439EC"/>
    <w:rsid w:val="00443EBC"/>
    <w:rsid w:val="0044574D"/>
    <w:rsid w:val="00445DD3"/>
    <w:rsid w:val="004478C6"/>
    <w:rsid w:val="00450B35"/>
    <w:rsid w:val="0045129E"/>
    <w:rsid w:val="004514BB"/>
    <w:rsid w:val="004516FC"/>
    <w:rsid w:val="004520B2"/>
    <w:rsid w:val="00452DB3"/>
    <w:rsid w:val="004530BB"/>
    <w:rsid w:val="004534A4"/>
    <w:rsid w:val="00453DE2"/>
    <w:rsid w:val="0045764D"/>
    <w:rsid w:val="00457D3F"/>
    <w:rsid w:val="00460245"/>
    <w:rsid w:val="00461397"/>
    <w:rsid w:val="004622C8"/>
    <w:rsid w:val="00462B41"/>
    <w:rsid w:val="00463DEF"/>
    <w:rsid w:val="00464567"/>
    <w:rsid w:val="00465865"/>
    <w:rsid w:val="0046605F"/>
    <w:rsid w:val="00467B19"/>
    <w:rsid w:val="00467F70"/>
    <w:rsid w:val="00471CDB"/>
    <w:rsid w:val="00473DCF"/>
    <w:rsid w:val="00474644"/>
    <w:rsid w:val="004748C6"/>
    <w:rsid w:val="00474B77"/>
    <w:rsid w:val="00474BFA"/>
    <w:rsid w:val="00475300"/>
    <w:rsid w:val="00477574"/>
    <w:rsid w:val="004776BA"/>
    <w:rsid w:val="004777AB"/>
    <w:rsid w:val="00477840"/>
    <w:rsid w:val="004809DD"/>
    <w:rsid w:val="00480E3B"/>
    <w:rsid w:val="00482700"/>
    <w:rsid w:val="004828DF"/>
    <w:rsid w:val="00482AD1"/>
    <w:rsid w:val="00483340"/>
    <w:rsid w:val="004843BD"/>
    <w:rsid w:val="004846B3"/>
    <w:rsid w:val="00484B3A"/>
    <w:rsid w:val="00485817"/>
    <w:rsid w:val="004869FF"/>
    <w:rsid w:val="00490396"/>
    <w:rsid w:val="0049219E"/>
    <w:rsid w:val="004925A3"/>
    <w:rsid w:val="0049280F"/>
    <w:rsid w:val="0049320E"/>
    <w:rsid w:val="00493E84"/>
    <w:rsid w:val="00494889"/>
    <w:rsid w:val="004958A4"/>
    <w:rsid w:val="00495BF6"/>
    <w:rsid w:val="00495E31"/>
    <w:rsid w:val="0049737C"/>
    <w:rsid w:val="004A1073"/>
    <w:rsid w:val="004A115C"/>
    <w:rsid w:val="004A16F7"/>
    <w:rsid w:val="004A1CE1"/>
    <w:rsid w:val="004A1ED4"/>
    <w:rsid w:val="004A24EB"/>
    <w:rsid w:val="004A340D"/>
    <w:rsid w:val="004A6408"/>
    <w:rsid w:val="004A6B88"/>
    <w:rsid w:val="004A71A9"/>
    <w:rsid w:val="004B0802"/>
    <w:rsid w:val="004B0C09"/>
    <w:rsid w:val="004B2258"/>
    <w:rsid w:val="004B3AFD"/>
    <w:rsid w:val="004B5F94"/>
    <w:rsid w:val="004B6935"/>
    <w:rsid w:val="004C0FD9"/>
    <w:rsid w:val="004C2120"/>
    <w:rsid w:val="004C3D1E"/>
    <w:rsid w:val="004C4840"/>
    <w:rsid w:val="004C53C5"/>
    <w:rsid w:val="004C553D"/>
    <w:rsid w:val="004C5797"/>
    <w:rsid w:val="004C5806"/>
    <w:rsid w:val="004C73DA"/>
    <w:rsid w:val="004D0B5C"/>
    <w:rsid w:val="004D11EC"/>
    <w:rsid w:val="004D20C7"/>
    <w:rsid w:val="004D2574"/>
    <w:rsid w:val="004D34F5"/>
    <w:rsid w:val="004D3EF8"/>
    <w:rsid w:val="004D3FB4"/>
    <w:rsid w:val="004D47A5"/>
    <w:rsid w:val="004D59E2"/>
    <w:rsid w:val="004D6862"/>
    <w:rsid w:val="004D6912"/>
    <w:rsid w:val="004D6DEE"/>
    <w:rsid w:val="004D76CE"/>
    <w:rsid w:val="004E08B8"/>
    <w:rsid w:val="004E0D8D"/>
    <w:rsid w:val="004E0ECE"/>
    <w:rsid w:val="004E1F3E"/>
    <w:rsid w:val="004E2BE8"/>
    <w:rsid w:val="004E4BDE"/>
    <w:rsid w:val="004E6A64"/>
    <w:rsid w:val="004E6E04"/>
    <w:rsid w:val="004F0512"/>
    <w:rsid w:val="004F0A0F"/>
    <w:rsid w:val="004F0B2C"/>
    <w:rsid w:val="004F1AC5"/>
    <w:rsid w:val="004F2ABB"/>
    <w:rsid w:val="004F3F01"/>
    <w:rsid w:val="004F6559"/>
    <w:rsid w:val="004F6863"/>
    <w:rsid w:val="004F68A3"/>
    <w:rsid w:val="004F6AA0"/>
    <w:rsid w:val="004F7193"/>
    <w:rsid w:val="004F7257"/>
    <w:rsid w:val="004F755C"/>
    <w:rsid w:val="00500091"/>
    <w:rsid w:val="005022D1"/>
    <w:rsid w:val="0050477C"/>
    <w:rsid w:val="00504F21"/>
    <w:rsid w:val="00505550"/>
    <w:rsid w:val="00505F6C"/>
    <w:rsid w:val="005060D9"/>
    <w:rsid w:val="00506257"/>
    <w:rsid w:val="005104A2"/>
    <w:rsid w:val="00511AF0"/>
    <w:rsid w:val="00512A73"/>
    <w:rsid w:val="00512BE9"/>
    <w:rsid w:val="00512C0A"/>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4BD"/>
    <w:rsid w:val="00527E02"/>
    <w:rsid w:val="00530746"/>
    <w:rsid w:val="00530C59"/>
    <w:rsid w:val="0053126D"/>
    <w:rsid w:val="00531660"/>
    <w:rsid w:val="00531C07"/>
    <w:rsid w:val="00531CCB"/>
    <w:rsid w:val="005320FC"/>
    <w:rsid w:val="00532B4B"/>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0084"/>
    <w:rsid w:val="00551AD0"/>
    <w:rsid w:val="0055206D"/>
    <w:rsid w:val="00553935"/>
    <w:rsid w:val="00554659"/>
    <w:rsid w:val="00556B7E"/>
    <w:rsid w:val="005572B5"/>
    <w:rsid w:val="00557651"/>
    <w:rsid w:val="005600ED"/>
    <w:rsid w:val="0056102E"/>
    <w:rsid w:val="005615CE"/>
    <w:rsid w:val="00561E01"/>
    <w:rsid w:val="00563968"/>
    <w:rsid w:val="00563FB9"/>
    <w:rsid w:val="005646CD"/>
    <w:rsid w:val="00564789"/>
    <w:rsid w:val="00564D43"/>
    <w:rsid w:val="005653ED"/>
    <w:rsid w:val="00566248"/>
    <w:rsid w:val="00566EFD"/>
    <w:rsid w:val="00567ED9"/>
    <w:rsid w:val="00570C68"/>
    <w:rsid w:val="00572B75"/>
    <w:rsid w:val="00574D90"/>
    <w:rsid w:val="00575643"/>
    <w:rsid w:val="00577042"/>
    <w:rsid w:val="00577403"/>
    <w:rsid w:val="00577A9C"/>
    <w:rsid w:val="00583087"/>
    <w:rsid w:val="005833AB"/>
    <w:rsid w:val="0058438E"/>
    <w:rsid w:val="00584598"/>
    <w:rsid w:val="00584BAE"/>
    <w:rsid w:val="00584D6F"/>
    <w:rsid w:val="005859DD"/>
    <w:rsid w:val="00585F10"/>
    <w:rsid w:val="0058680B"/>
    <w:rsid w:val="00587019"/>
    <w:rsid w:val="005875B0"/>
    <w:rsid w:val="00590244"/>
    <w:rsid w:val="00590802"/>
    <w:rsid w:val="005942ED"/>
    <w:rsid w:val="005947EB"/>
    <w:rsid w:val="00594E39"/>
    <w:rsid w:val="005956CF"/>
    <w:rsid w:val="00595F88"/>
    <w:rsid w:val="00597E12"/>
    <w:rsid w:val="005A0A09"/>
    <w:rsid w:val="005A0D5E"/>
    <w:rsid w:val="005A2325"/>
    <w:rsid w:val="005A31CE"/>
    <w:rsid w:val="005A466C"/>
    <w:rsid w:val="005A4BB2"/>
    <w:rsid w:val="005A5040"/>
    <w:rsid w:val="005A5468"/>
    <w:rsid w:val="005A5EB0"/>
    <w:rsid w:val="005A6BC7"/>
    <w:rsid w:val="005B0042"/>
    <w:rsid w:val="005B14DA"/>
    <w:rsid w:val="005B1CFF"/>
    <w:rsid w:val="005B214E"/>
    <w:rsid w:val="005B2CD8"/>
    <w:rsid w:val="005B3980"/>
    <w:rsid w:val="005B4FDC"/>
    <w:rsid w:val="005B5E09"/>
    <w:rsid w:val="005B7B82"/>
    <w:rsid w:val="005C09D4"/>
    <w:rsid w:val="005C101F"/>
    <w:rsid w:val="005C1A1A"/>
    <w:rsid w:val="005C2485"/>
    <w:rsid w:val="005C389D"/>
    <w:rsid w:val="005C3AE4"/>
    <w:rsid w:val="005C45A0"/>
    <w:rsid w:val="005C544C"/>
    <w:rsid w:val="005C6663"/>
    <w:rsid w:val="005C6BA6"/>
    <w:rsid w:val="005D1279"/>
    <w:rsid w:val="005D16F7"/>
    <w:rsid w:val="005D221C"/>
    <w:rsid w:val="005D3244"/>
    <w:rsid w:val="005D3F5F"/>
    <w:rsid w:val="005D61AC"/>
    <w:rsid w:val="005D6733"/>
    <w:rsid w:val="005D6FB9"/>
    <w:rsid w:val="005D7212"/>
    <w:rsid w:val="005D76FD"/>
    <w:rsid w:val="005E041C"/>
    <w:rsid w:val="005E04CF"/>
    <w:rsid w:val="005E243B"/>
    <w:rsid w:val="005E24F3"/>
    <w:rsid w:val="005E2AFD"/>
    <w:rsid w:val="005E4368"/>
    <w:rsid w:val="005E5E6C"/>
    <w:rsid w:val="005E6238"/>
    <w:rsid w:val="005E63F4"/>
    <w:rsid w:val="005E74A9"/>
    <w:rsid w:val="005F101A"/>
    <w:rsid w:val="005F1098"/>
    <w:rsid w:val="005F18A3"/>
    <w:rsid w:val="005F1ACC"/>
    <w:rsid w:val="005F2303"/>
    <w:rsid w:val="005F2F02"/>
    <w:rsid w:val="005F3A94"/>
    <w:rsid w:val="005F3D98"/>
    <w:rsid w:val="005F3F37"/>
    <w:rsid w:val="005F5EC9"/>
    <w:rsid w:val="005F7E2B"/>
    <w:rsid w:val="00600555"/>
    <w:rsid w:val="0060076E"/>
    <w:rsid w:val="00601A14"/>
    <w:rsid w:val="00604556"/>
    <w:rsid w:val="0060686E"/>
    <w:rsid w:val="00606F3E"/>
    <w:rsid w:val="00610664"/>
    <w:rsid w:val="00614000"/>
    <w:rsid w:val="00614118"/>
    <w:rsid w:val="0061444A"/>
    <w:rsid w:val="00614E69"/>
    <w:rsid w:val="006155CB"/>
    <w:rsid w:val="006159D1"/>
    <w:rsid w:val="00616A12"/>
    <w:rsid w:val="00616C77"/>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5FDB"/>
    <w:rsid w:val="006361E3"/>
    <w:rsid w:val="00637083"/>
    <w:rsid w:val="006407C5"/>
    <w:rsid w:val="00642C80"/>
    <w:rsid w:val="00644192"/>
    <w:rsid w:val="006444D1"/>
    <w:rsid w:val="006455E3"/>
    <w:rsid w:val="006461AA"/>
    <w:rsid w:val="00646E0E"/>
    <w:rsid w:val="00647C2A"/>
    <w:rsid w:val="0065252E"/>
    <w:rsid w:val="006528D2"/>
    <w:rsid w:val="00653D7B"/>
    <w:rsid w:val="006542BE"/>
    <w:rsid w:val="00654467"/>
    <w:rsid w:val="00655B95"/>
    <w:rsid w:val="00656CFE"/>
    <w:rsid w:val="00657755"/>
    <w:rsid w:val="00657823"/>
    <w:rsid w:val="00657AF1"/>
    <w:rsid w:val="00657FE5"/>
    <w:rsid w:val="006607D8"/>
    <w:rsid w:val="00661626"/>
    <w:rsid w:val="0066281F"/>
    <w:rsid w:val="006628D0"/>
    <w:rsid w:val="0066292F"/>
    <w:rsid w:val="00662944"/>
    <w:rsid w:val="00662BC5"/>
    <w:rsid w:val="00662E79"/>
    <w:rsid w:val="0066347E"/>
    <w:rsid w:val="0066469C"/>
    <w:rsid w:val="00664DE1"/>
    <w:rsid w:val="00665517"/>
    <w:rsid w:val="00665FDD"/>
    <w:rsid w:val="0066618E"/>
    <w:rsid w:val="006661F5"/>
    <w:rsid w:val="00666417"/>
    <w:rsid w:val="00666548"/>
    <w:rsid w:val="00667267"/>
    <w:rsid w:val="006703F6"/>
    <w:rsid w:val="00671661"/>
    <w:rsid w:val="00672475"/>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5845"/>
    <w:rsid w:val="00696709"/>
    <w:rsid w:val="006977E9"/>
    <w:rsid w:val="00697949"/>
    <w:rsid w:val="00697E71"/>
    <w:rsid w:val="006A12E4"/>
    <w:rsid w:val="006A142B"/>
    <w:rsid w:val="006A5E76"/>
    <w:rsid w:val="006A6F4F"/>
    <w:rsid w:val="006A722C"/>
    <w:rsid w:val="006A7B44"/>
    <w:rsid w:val="006A7BE3"/>
    <w:rsid w:val="006B02F3"/>
    <w:rsid w:val="006B0E02"/>
    <w:rsid w:val="006B2C7A"/>
    <w:rsid w:val="006B3A18"/>
    <w:rsid w:val="006B3C31"/>
    <w:rsid w:val="006B4243"/>
    <w:rsid w:val="006B5594"/>
    <w:rsid w:val="006B6A2A"/>
    <w:rsid w:val="006B7505"/>
    <w:rsid w:val="006C048F"/>
    <w:rsid w:val="006C0B0D"/>
    <w:rsid w:val="006C1643"/>
    <w:rsid w:val="006C16E6"/>
    <w:rsid w:val="006C33B1"/>
    <w:rsid w:val="006C3A9E"/>
    <w:rsid w:val="006C3E42"/>
    <w:rsid w:val="006C47D8"/>
    <w:rsid w:val="006C5241"/>
    <w:rsid w:val="006C7958"/>
    <w:rsid w:val="006D018C"/>
    <w:rsid w:val="006D0A4E"/>
    <w:rsid w:val="006D0A56"/>
    <w:rsid w:val="006D19C8"/>
    <w:rsid w:val="006D3581"/>
    <w:rsid w:val="006D4DA0"/>
    <w:rsid w:val="006D4ED6"/>
    <w:rsid w:val="006D5265"/>
    <w:rsid w:val="006D62E1"/>
    <w:rsid w:val="006D6A0E"/>
    <w:rsid w:val="006D6D99"/>
    <w:rsid w:val="006D6F6F"/>
    <w:rsid w:val="006E0983"/>
    <w:rsid w:val="006E0FC0"/>
    <w:rsid w:val="006E0FD9"/>
    <w:rsid w:val="006E3F85"/>
    <w:rsid w:val="006E4750"/>
    <w:rsid w:val="006E5560"/>
    <w:rsid w:val="006F0745"/>
    <w:rsid w:val="006F21E4"/>
    <w:rsid w:val="006F23C7"/>
    <w:rsid w:val="006F357E"/>
    <w:rsid w:val="006F39BE"/>
    <w:rsid w:val="006F3A08"/>
    <w:rsid w:val="006F3CF6"/>
    <w:rsid w:val="006F3D1F"/>
    <w:rsid w:val="006F6128"/>
    <w:rsid w:val="006F662B"/>
    <w:rsid w:val="006F6AC6"/>
    <w:rsid w:val="006F6D3C"/>
    <w:rsid w:val="006F6EA4"/>
    <w:rsid w:val="006F71DB"/>
    <w:rsid w:val="006F7670"/>
    <w:rsid w:val="00701452"/>
    <w:rsid w:val="00701E70"/>
    <w:rsid w:val="00702DE9"/>
    <w:rsid w:val="007056DA"/>
    <w:rsid w:val="0070640E"/>
    <w:rsid w:val="00710288"/>
    <w:rsid w:val="0071065B"/>
    <w:rsid w:val="00710E4B"/>
    <w:rsid w:val="0071149A"/>
    <w:rsid w:val="007116DA"/>
    <w:rsid w:val="00711A8C"/>
    <w:rsid w:val="00712036"/>
    <w:rsid w:val="00714871"/>
    <w:rsid w:val="00714EFD"/>
    <w:rsid w:val="00716162"/>
    <w:rsid w:val="007203FE"/>
    <w:rsid w:val="0072104B"/>
    <w:rsid w:val="007215E6"/>
    <w:rsid w:val="00722DB4"/>
    <w:rsid w:val="00723C43"/>
    <w:rsid w:val="0072401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37AF9"/>
    <w:rsid w:val="00740CE0"/>
    <w:rsid w:val="00741B2F"/>
    <w:rsid w:val="007423DD"/>
    <w:rsid w:val="00743015"/>
    <w:rsid w:val="00743226"/>
    <w:rsid w:val="0074420A"/>
    <w:rsid w:val="00744503"/>
    <w:rsid w:val="007447E4"/>
    <w:rsid w:val="00744D8B"/>
    <w:rsid w:val="0074534C"/>
    <w:rsid w:val="0074645E"/>
    <w:rsid w:val="007467BC"/>
    <w:rsid w:val="007500E2"/>
    <w:rsid w:val="007502C3"/>
    <w:rsid w:val="007508D3"/>
    <w:rsid w:val="007512B2"/>
    <w:rsid w:val="00751D0C"/>
    <w:rsid w:val="007522C9"/>
    <w:rsid w:val="00754A3C"/>
    <w:rsid w:val="00754C84"/>
    <w:rsid w:val="00754F18"/>
    <w:rsid w:val="00755A8D"/>
    <w:rsid w:val="007601B8"/>
    <w:rsid w:val="007604E4"/>
    <w:rsid w:val="00760F3E"/>
    <w:rsid w:val="00762971"/>
    <w:rsid w:val="00763851"/>
    <w:rsid w:val="00764DBF"/>
    <w:rsid w:val="00766099"/>
    <w:rsid w:val="00767275"/>
    <w:rsid w:val="007715EA"/>
    <w:rsid w:val="007734B6"/>
    <w:rsid w:val="007739A6"/>
    <w:rsid w:val="00774068"/>
    <w:rsid w:val="00776381"/>
    <w:rsid w:val="00776C00"/>
    <w:rsid w:val="00782FF3"/>
    <w:rsid w:val="00784BBC"/>
    <w:rsid w:val="00784EB6"/>
    <w:rsid w:val="007852FE"/>
    <w:rsid w:val="007927E0"/>
    <w:rsid w:val="00793310"/>
    <w:rsid w:val="00793825"/>
    <w:rsid w:val="00794130"/>
    <w:rsid w:val="00794FFE"/>
    <w:rsid w:val="00795A7E"/>
    <w:rsid w:val="0079715F"/>
    <w:rsid w:val="007A0009"/>
    <w:rsid w:val="007A1683"/>
    <w:rsid w:val="007A1E3B"/>
    <w:rsid w:val="007A2320"/>
    <w:rsid w:val="007A4D7C"/>
    <w:rsid w:val="007A620B"/>
    <w:rsid w:val="007A71E3"/>
    <w:rsid w:val="007B0457"/>
    <w:rsid w:val="007B0BF2"/>
    <w:rsid w:val="007B13BD"/>
    <w:rsid w:val="007B13D8"/>
    <w:rsid w:val="007B1C55"/>
    <w:rsid w:val="007B35FB"/>
    <w:rsid w:val="007B4452"/>
    <w:rsid w:val="007B5560"/>
    <w:rsid w:val="007B58D5"/>
    <w:rsid w:val="007B765C"/>
    <w:rsid w:val="007B7EF1"/>
    <w:rsid w:val="007C07F5"/>
    <w:rsid w:val="007C0FDC"/>
    <w:rsid w:val="007C13A2"/>
    <w:rsid w:val="007C1B28"/>
    <w:rsid w:val="007C28A8"/>
    <w:rsid w:val="007C3289"/>
    <w:rsid w:val="007C3455"/>
    <w:rsid w:val="007C3496"/>
    <w:rsid w:val="007C3F6B"/>
    <w:rsid w:val="007C42C2"/>
    <w:rsid w:val="007C55CD"/>
    <w:rsid w:val="007C6313"/>
    <w:rsid w:val="007C6887"/>
    <w:rsid w:val="007C6B04"/>
    <w:rsid w:val="007C730E"/>
    <w:rsid w:val="007C7B96"/>
    <w:rsid w:val="007D0345"/>
    <w:rsid w:val="007D05F9"/>
    <w:rsid w:val="007D1631"/>
    <w:rsid w:val="007D1A6F"/>
    <w:rsid w:val="007D2083"/>
    <w:rsid w:val="007D2594"/>
    <w:rsid w:val="007D3BC1"/>
    <w:rsid w:val="007D533C"/>
    <w:rsid w:val="007D56E4"/>
    <w:rsid w:val="007D64D1"/>
    <w:rsid w:val="007D6984"/>
    <w:rsid w:val="007D7470"/>
    <w:rsid w:val="007E01E7"/>
    <w:rsid w:val="007E0890"/>
    <w:rsid w:val="007E0F93"/>
    <w:rsid w:val="007E1747"/>
    <w:rsid w:val="007E25CC"/>
    <w:rsid w:val="007E273C"/>
    <w:rsid w:val="007E294A"/>
    <w:rsid w:val="007E3202"/>
    <w:rsid w:val="007E51E7"/>
    <w:rsid w:val="007E56CD"/>
    <w:rsid w:val="007E58FA"/>
    <w:rsid w:val="007E5C63"/>
    <w:rsid w:val="007E7391"/>
    <w:rsid w:val="007F0011"/>
    <w:rsid w:val="007F01DD"/>
    <w:rsid w:val="007F179D"/>
    <w:rsid w:val="007F1B16"/>
    <w:rsid w:val="007F4D10"/>
    <w:rsid w:val="007F5067"/>
    <w:rsid w:val="007F63C2"/>
    <w:rsid w:val="007F7D64"/>
    <w:rsid w:val="00800A84"/>
    <w:rsid w:val="00800BC4"/>
    <w:rsid w:val="0080182D"/>
    <w:rsid w:val="00804827"/>
    <w:rsid w:val="008054C0"/>
    <w:rsid w:val="00806117"/>
    <w:rsid w:val="0080637C"/>
    <w:rsid w:val="00807D09"/>
    <w:rsid w:val="00810DCA"/>
    <w:rsid w:val="008124E6"/>
    <w:rsid w:val="0081298B"/>
    <w:rsid w:val="00812F7D"/>
    <w:rsid w:val="00813F1A"/>
    <w:rsid w:val="00814CB9"/>
    <w:rsid w:val="0081528C"/>
    <w:rsid w:val="008155BC"/>
    <w:rsid w:val="008169E3"/>
    <w:rsid w:val="00817456"/>
    <w:rsid w:val="00817481"/>
    <w:rsid w:val="008203B0"/>
    <w:rsid w:val="0082172B"/>
    <w:rsid w:val="0082241E"/>
    <w:rsid w:val="00822CC2"/>
    <w:rsid w:val="00822FBA"/>
    <w:rsid w:val="008237F3"/>
    <w:rsid w:val="0082416E"/>
    <w:rsid w:val="00824D70"/>
    <w:rsid w:val="0082654A"/>
    <w:rsid w:val="00826618"/>
    <w:rsid w:val="00827801"/>
    <w:rsid w:val="00827C34"/>
    <w:rsid w:val="00830159"/>
    <w:rsid w:val="008307B7"/>
    <w:rsid w:val="00830DE6"/>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517"/>
    <w:rsid w:val="00851B3E"/>
    <w:rsid w:val="00851EC4"/>
    <w:rsid w:val="00853CB0"/>
    <w:rsid w:val="00853D6B"/>
    <w:rsid w:val="0085446D"/>
    <w:rsid w:val="0085470B"/>
    <w:rsid w:val="00854924"/>
    <w:rsid w:val="00854EF0"/>
    <w:rsid w:val="008556C0"/>
    <w:rsid w:val="00857F04"/>
    <w:rsid w:val="00860CB4"/>
    <w:rsid w:val="00861E55"/>
    <w:rsid w:val="008627EB"/>
    <w:rsid w:val="008635C2"/>
    <w:rsid w:val="00864945"/>
    <w:rsid w:val="00864A3F"/>
    <w:rsid w:val="00864B96"/>
    <w:rsid w:val="00865225"/>
    <w:rsid w:val="008666E4"/>
    <w:rsid w:val="00866EF5"/>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77CAB"/>
    <w:rsid w:val="00880163"/>
    <w:rsid w:val="00880A9E"/>
    <w:rsid w:val="008819F0"/>
    <w:rsid w:val="008824F4"/>
    <w:rsid w:val="008827EE"/>
    <w:rsid w:val="00884829"/>
    <w:rsid w:val="00884C6B"/>
    <w:rsid w:val="008866F4"/>
    <w:rsid w:val="00887488"/>
    <w:rsid w:val="00890483"/>
    <w:rsid w:val="008906D0"/>
    <w:rsid w:val="00890817"/>
    <w:rsid w:val="00892B4F"/>
    <w:rsid w:val="00893B01"/>
    <w:rsid w:val="0089474D"/>
    <w:rsid w:val="008949E4"/>
    <w:rsid w:val="00895BDD"/>
    <w:rsid w:val="00897648"/>
    <w:rsid w:val="00897F59"/>
    <w:rsid w:val="008A0D23"/>
    <w:rsid w:val="008A11EF"/>
    <w:rsid w:val="008A30DB"/>
    <w:rsid w:val="008A4B5D"/>
    <w:rsid w:val="008A4B84"/>
    <w:rsid w:val="008A51CE"/>
    <w:rsid w:val="008A6959"/>
    <w:rsid w:val="008A7BC0"/>
    <w:rsid w:val="008B0549"/>
    <w:rsid w:val="008B33F8"/>
    <w:rsid w:val="008B33FB"/>
    <w:rsid w:val="008B3F76"/>
    <w:rsid w:val="008B4043"/>
    <w:rsid w:val="008B4B4F"/>
    <w:rsid w:val="008B5A48"/>
    <w:rsid w:val="008B6001"/>
    <w:rsid w:val="008B7501"/>
    <w:rsid w:val="008B7E2B"/>
    <w:rsid w:val="008C0822"/>
    <w:rsid w:val="008C3432"/>
    <w:rsid w:val="008C3945"/>
    <w:rsid w:val="008C5D04"/>
    <w:rsid w:val="008C6145"/>
    <w:rsid w:val="008C6B82"/>
    <w:rsid w:val="008C7078"/>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E74D4"/>
    <w:rsid w:val="008E76C6"/>
    <w:rsid w:val="008F0166"/>
    <w:rsid w:val="008F03BA"/>
    <w:rsid w:val="008F2A34"/>
    <w:rsid w:val="008F2C64"/>
    <w:rsid w:val="008F395B"/>
    <w:rsid w:val="008F46B0"/>
    <w:rsid w:val="008F4732"/>
    <w:rsid w:val="008F4841"/>
    <w:rsid w:val="008F5BA6"/>
    <w:rsid w:val="008F5D10"/>
    <w:rsid w:val="008F60E4"/>
    <w:rsid w:val="008F731C"/>
    <w:rsid w:val="008F7765"/>
    <w:rsid w:val="008F7C65"/>
    <w:rsid w:val="00901B69"/>
    <w:rsid w:val="00901DDC"/>
    <w:rsid w:val="00904167"/>
    <w:rsid w:val="00904238"/>
    <w:rsid w:val="00904FDF"/>
    <w:rsid w:val="009054C2"/>
    <w:rsid w:val="00907CA1"/>
    <w:rsid w:val="00907EA6"/>
    <w:rsid w:val="009106EB"/>
    <w:rsid w:val="00911AB6"/>
    <w:rsid w:val="009136EF"/>
    <w:rsid w:val="00913D93"/>
    <w:rsid w:val="009151B1"/>
    <w:rsid w:val="009166B3"/>
    <w:rsid w:val="00916FE7"/>
    <w:rsid w:val="0091723F"/>
    <w:rsid w:val="00921204"/>
    <w:rsid w:val="00922539"/>
    <w:rsid w:val="00924167"/>
    <w:rsid w:val="009256B5"/>
    <w:rsid w:val="00926207"/>
    <w:rsid w:val="0093019C"/>
    <w:rsid w:val="00930241"/>
    <w:rsid w:val="009304D6"/>
    <w:rsid w:val="009307D0"/>
    <w:rsid w:val="00931781"/>
    <w:rsid w:val="009331E1"/>
    <w:rsid w:val="00933D28"/>
    <w:rsid w:val="009343BA"/>
    <w:rsid w:val="00935392"/>
    <w:rsid w:val="009360FD"/>
    <w:rsid w:val="00936A6B"/>
    <w:rsid w:val="0094116E"/>
    <w:rsid w:val="00941D03"/>
    <w:rsid w:val="00942FC6"/>
    <w:rsid w:val="00944FB3"/>
    <w:rsid w:val="0094549B"/>
    <w:rsid w:val="009462BF"/>
    <w:rsid w:val="00946B96"/>
    <w:rsid w:val="0094776A"/>
    <w:rsid w:val="00947E9D"/>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2E3E"/>
    <w:rsid w:val="00963630"/>
    <w:rsid w:val="00963A02"/>
    <w:rsid w:val="00963FBF"/>
    <w:rsid w:val="009650A2"/>
    <w:rsid w:val="00966A5C"/>
    <w:rsid w:val="00966B26"/>
    <w:rsid w:val="0096769A"/>
    <w:rsid w:val="00967B47"/>
    <w:rsid w:val="009716BE"/>
    <w:rsid w:val="00972D83"/>
    <w:rsid w:val="0097317C"/>
    <w:rsid w:val="0097328C"/>
    <w:rsid w:val="00977866"/>
    <w:rsid w:val="0098211C"/>
    <w:rsid w:val="00982395"/>
    <w:rsid w:val="0098253B"/>
    <w:rsid w:val="009826DF"/>
    <w:rsid w:val="00982B58"/>
    <w:rsid w:val="00984F17"/>
    <w:rsid w:val="00985168"/>
    <w:rsid w:val="009859A3"/>
    <w:rsid w:val="00986FB4"/>
    <w:rsid w:val="00987530"/>
    <w:rsid w:val="0098760A"/>
    <w:rsid w:val="00992BBD"/>
    <w:rsid w:val="00993F22"/>
    <w:rsid w:val="00995F10"/>
    <w:rsid w:val="00995F45"/>
    <w:rsid w:val="00996624"/>
    <w:rsid w:val="00997431"/>
    <w:rsid w:val="009A01D7"/>
    <w:rsid w:val="009A096D"/>
    <w:rsid w:val="009A0BE1"/>
    <w:rsid w:val="009A2353"/>
    <w:rsid w:val="009A25EB"/>
    <w:rsid w:val="009A2734"/>
    <w:rsid w:val="009A28C8"/>
    <w:rsid w:val="009A322B"/>
    <w:rsid w:val="009A32DE"/>
    <w:rsid w:val="009A41E9"/>
    <w:rsid w:val="009A4DC3"/>
    <w:rsid w:val="009A4DD6"/>
    <w:rsid w:val="009A69D3"/>
    <w:rsid w:val="009A7B20"/>
    <w:rsid w:val="009B0718"/>
    <w:rsid w:val="009B10CA"/>
    <w:rsid w:val="009B2010"/>
    <w:rsid w:val="009B2030"/>
    <w:rsid w:val="009B24E0"/>
    <w:rsid w:val="009B282E"/>
    <w:rsid w:val="009B3F0C"/>
    <w:rsid w:val="009B422D"/>
    <w:rsid w:val="009B42F7"/>
    <w:rsid w:val="009B4A5E"/>
    <w:rsid w:val="009B4B6A"/>
    <w:rsid w:val="009B5C83"/>
    <w:rsid w:val="009B5FA1"/>
    <w:rsid w:val="009C0587"/>
    <w:rsid w:val="009C4ECC"/>
    <w:rsid w:val="009C566F"/>
    <w:rsid w:val="009C6920"/>
    <w:rsid w:val="009C786E"/>
    <w:rsid w:val="009D0EC8"/>
    <w:rsid w:val="009D17C7"/>
    <w:rsid w:val="009D23A3"/>
    <w:rsid w:val="009D27E4"/>
    <w:rsid w:val="009D2A33"/>
    <w:rsid w:val="009D44C8"/>
    <w:rsid w:val="009D4C30"/>
    <w:rsid w:val="009D5028"/>
    <w:rsid w:val="009D50BF"/>
    <w:rsid w:val="009D5534"/>
    <w:rsid w:val="009D5992"/>
    <w:rsid w:val="009D5D19"/>
    <w:rsid w:val="009D6072"/>
    <w:rsid w:val="009D7358"/>
    <w:rsid w:val="009D78BE"/>
    <w:rsid w:val="009E07D1"/>
    <w:rsid w:val="009E203C"/>
    <w:rsid w:val="009E22F3"/>
    <w:rsid w:val="009E338B"/>
    <w:rsid w:val="009E3BE7"/>
    <w:rsid w:val="009E68C7"/>
    <w:rsid w:val="009E77F2"/>
    <w:rsid w:val="009E7933"/>
    <w:rsid w:val="009E7EF7"/>
    <w:rsid w:val="009F2A3E"/>
    <w:rsid w:val="009F319A"/>
    <w:rsid w:val="009F33F8"/>
    <w:rsid w:val="009F4EC4"/>
    <w:rsid w:val="009F50A5"/>
    <w:rsid w:val="009F5945"/>
    <w:rsid w:val="009F6259"/>
    <w:rsid w:val="009F72D8"/>
    <w:rsid w:val="009F75B5"/>
    <w:rsid w:val="009F7E43"/>
    <w:rsid w:val="009F7FE7"/>
    <w:rsid w:val="00A00901"/>
    <w:rsid w:val="00A05750"/>
    <w:rsid w:val="00A0592F"/>
    <w:rsid w:val="00A07095"/>
    <w:rsid w:val="00A10DBF"/>
    <w:rsid w:val="00A11D3A"/>
    <w:rsid w:val="00A12DD1"/>
    <w:rsid w:val="00A132CA"/>
    <w:rsid w:val="00A13917"/>
    <w:rsid w:val="00A14451"/>
    <w:rsid w:val="00A15DD5"/>
    <w:rsid w:val="00A1743A"/>
    <w:rsid w:val="00A20796"/>
    <w:rsid w:val="00A20F0C"/>
    <w:rsid w:val="00A214E0"/>
    <w:rsid w:val="00A22068"/>
    <w:rsid w:val="00A227FC"/>
    <w:rsid w:val="00A23E80"/>
    <w:rsid w:val="00A25840"/>
    <w:rsid w:val="00A2693A"/>
    <w:rsid w:val="00A27DAF"/>
    <w:rsid w:val="00A3123E"/>
    <w:rsid w:val="00A31A3D"/>
    <w:rsid w:val="00A332C4"/>
    <w:rsid w:val="00A3464E"/>
    <w:rsid w:val="00A42B1D"/>
    <w:rsid w:val="00A449DE"/>
    <w:rsid w:val="00A45473"/>
    <w:rsid w:val="00A4755D"/>
    <w:rsid w:val="00A47EA7"/>
    <w:rsid w:val="00A500F2"/>
    <w:rsid w:val="00A503E9"/>
    <w:rsid w:val="00A505C0"/>
    <w:rsid w:val="00A5483B"/>
    <w:rsid w:val="00A554A8"/>
    <w:rsid w:val="00A55D17"/>
    <w:rsid w:val="00A56F81"/>
    <w:rsid w:val="00A579F3"/>
    <w:rsid w:val="00A6201B"/>
    <w:rsid w:val="00A62073"/>
    <w:rsid w:val="00A62750"/>
    <w:rsid w:val="00A630B5"/>
    <w:rsid w:val="00A66DAA"/>
    <w:rsid w:val="00A70BBA"/>
    <w:rsid w:val="00A72F3D"/>
    <w:rsid w:val="00A730CF"/>
    <w:rsid w:val="00A73F41"/>
    <w:rsid w:val="00A747D2"/>
    <w:rsid w:val="00A75CEE"/>
    <w:rsid w:val="00A767DA"/>
    <w:rsid w:val="00A7799C"/>
    <w:rsid w:val="00A80593"/>
    <w:rsid w:val="00A80923"/>
    <w:rsid w:val="00A815E0"/>
    <w:rsid w:val="00A81A2F"/>
    <w:rsid w:val="00A83EA9"/>
    <w:rsid w:val="00A84D67"/>
    <w:rsid w:val="00A8507F"/>
    <w:rsid w:val="00A85335"/>
    <w:rsid w:val="00A856EA"/>
    <w:rsid w:val="00A8659D"/>
    <w:rsid w:val="00A86E60"/>
    <w:rsid w:val="00A87532"/>
    <w:rsid w:val="00A87CED"/>
    <w:rsid w:val="00A903F3"/>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38B"/>
    <w:rsid w:val="00AA7B5E"/>
    <w:rsid w:val="00AA7B79"/>
    <w:rsid w:val="00AB08DA"/>
    <w:rsid w:val="00AB12D6"/>
    <w:rsid w:val="00AB1D91"/>
    <w:rsid w:val="00AB2069"/>
    <w:rsid w:val="00AB2BC9"/>
    <w:rsid w:val="00AB3860"/>
    <w:rsid w:val="00AB448D"/>
    <w:rsid w:val="00AB46C8"/>
    <w:rsid w:val="00AB4F2B"/>
    <w:rsid w:val="00AB5E7E"/>
    <w:rsid w:val="00AB7637"/>
    <w:rsid w:val="00AC0218"/>
    <w:rsid w:val="00AC0EE4"/>
    <w:rsid w:val="00AC1A6A"/>
    <w:rsid w:val="00AC2B3B"/>
    <w:rsid w:val="00AC39DD"/>
    <w:rsid w:val="00AC4211"/>
    <w:rsid w:val="00AC5A40"/>
    <w:rsid w:val="00AC5DAB"/>
    <w:rsid w:val="00AC5EBD"/>
    <w:rsid w:val="00AC63C6"/>
    <w:rsid w:val="00AD0C4D"/>
    <w:rsid w:val="00AD0D48"/>
    <w:rsid w:val="00AD19AA"/>
    <w:rsid w:val="00AD222D"/>
    <w:rsid w:val="00AD2D9D"/>
    <w:rsid w:val="00AD37C9"/>
    <w:rsid w:val="00AD3CB7"/>
    <w:rsid w:val="00AD454B"/>
    <w:rsid w:val="00AD4C2D"/>
    <w:rsid w:val="00AD58B6"/>
    <w:rsid w:val="00AD628B"/>
    <w:rsid w:val="00AD6380"/>
    <w:rsid w:val="00AD700D"/>
    <w:rsid w:val="00AD7E90"/>
    <w:rsid w:val="00AE0559"/>
    <w:rsid w:val="00AE127D"/>
    <w:rsid w:val="00AE4AC9"/>
    <w:rsid w:val="00AE5407"/>
    <w:rsid w:val="00AE70BB"/>
    <w:rsid w:val="00AE75DA"/>
    <w:rsid w:val="00AE7787"/>
    <w:rsid w:val="00AF18B7"/>
    <w:rsid w:val="00AF4956"/>
    <w:rsid w:val="00AF5164"/>
    <w:rsid w:val="00AF51A4"/>
    <w:rsid w:val="00AF5419"/>
    <w:rsid w:val="00AF7CEF"/>
    <w:rsid w:val="00B001AF"/>
    <w:rsid w:val="00B00DA3"/>
    <w:rsid w:val="00B00DE0"/>
    <w:rsid w:val="00B00DF9"/>
    <w:rsid w:val="00B01069"/>
    <w:rsid w:val="00B01583"/>
    <w:rsid w:val="00B0286A"/>
    <w:rsid w:val="00B028AA"/>
    <w:rsid w:val="00B03B53"/>
    <w:rsid w:val="00B04EE6"/>
    <w:rsid w:val="00B05667"/>
    <w:rsid w:val="00B0580C"/>
    <w:rsid w:val="00B064D1"/>
    <w:rsid w:val="00B069AD"/>
    <w:rsid w:val="00B10FC1"/>
    <w:rsid w:val="00B11296"/>
    <w:rsid w:val="00B11C57"/>
    <w:rsid w:val="00B12102"/>
    <w:rsid w:val="00B125CA"/>
    <w:rsid w:val="00B131BD"/>
    <w:rsid w:val="00B14938"/>
    <w:rsid w:val="00B155AD"/>
    <w:rsid w:val="00B15BE6"/>
    <w:rsid w:val="00B161CB"/>
    <w:rsid w:val="00B16A45"/>
    <w:rsid w:val="00B16E8C"/>
    <w:rsid w:val="00B16EC4"/>
    <w:rsid w:val="00B21622"/>
    <w:rsid w:val="00B23EA7"/>
    <w:rsid w:val="00B23F7C"/>
    <w:rsid w:val="00B250FD"/>
    <w:rsid w:val="00B25114"/>
    <w:rsid w:val="00B26268"/>
    <w:rsid w:val="00B26925"/>
    <w:rsid w:val="00B273B4"/>
    <w:rsid w:val="00B326F4"/>
    <w:rsid w:val="00B333EB"/>
    <w:rsid w:val="00B3460A"/>
    <w:rsid w:val="00B352A5"/>
    <w:rsid w:val="00B36F5E"/>
    <w:rsid w:val="00B40180"/>
    <w:rsid w:val="00B402D9"/>
    <w:rsid w:val="00B4053D"/>
    <w:rsid w:val="00B40915"/>
    <w:rsid w:val="00B40F1D"/>
    <w:rsid w:val="00B418DF"/>
    <w:rsid w:val="00B41FC3"/>
    <w:rsid w:val="00B42BD5"/>
    <w:rsid w:val="00B4327A"/>
    <w:rsid w:val="00B43C2E"/>
    <w:rsid w:val="00B478A8"/>
    <w:rsid w:val="00B504E2"/>
    <w:rsid w:val="00B511DF"/>
    <w:rsid w:val="00B536AF"/>
    <w:rsid w:val="00B54D1F"/>
    <w:rsid w:val="00B54DBC"/>
    <w:rsid w:val="00B55317"/>
    <w:rsid w:val="00B55C33"/>
    <w:rsid w:val="00B56277"/>
    <w:rsid w:val="00B5653D"/>
    <w:rsid w:val="00B56EAB"/>
    <w:rsid w:val="00B574F6"/>
    <w:rsid w:val="00B57A44"/>
    <w:rsid w:val="00B6059B"/>
    <w:rsid w:val="00B605BE"/>
    <w:rsid w:val="00B60B9F"/>
    <w:rsid w:val="00B61D4C"/>
    <w:rsid w:val="00B63603"/>
    <w:rsid w:val="00B6450E"/>
    <w:rsid w:val="00B64CB9"/>
    <w:rsid w:val="00B651C5"/>
    <w:rsid w:val="00B65A9E"/>
    <w:rsid w:val="00B661EC"/>
    <w:rsid w:val="00B66630"/>
    <w:rsid w:val="00B7116B"/>
    <w:rsid w:val="00B71B3D"/>
    <w:rsid w:val="00B72581"/>
    <w:rsid w:val="00B727C8"/>
    <w:rsid w:val="00B72CD4"/>
    <w:rsid w:val="00B73A5D"/>
    <w:rsid w:val="00B75589"/>
    <w:rsid w:val="00B80E2E"/>
    <w:rsid w:val="00B82676"/>
    <w:rsid w:val="00B82BCF"/>
    <w:rsid w:val="00B82FAB"/>
    <w:rsid w:val="00B84701"/>
    <w:rsid w:val="00B863D5"/>
    <w:rsid w:val="00B8675A"/>
    <w:rsid w:val="00B86A47"/>
    <w:rsid w:val="00B873EA"/>
    <w:rsid w:val="00B8755A"/>
    <w:rsid w:val="00B876BF"/>
    <w:rsid w:val="00B8794B"/>
    <w:rsid w:val="00B903F1"/>
    <w:rsid w:val="00B91205"/>
    <w:rsid w:val="00B9166D"/>
    <w:rsid w:val="00B951C9"/>
    <w:rsid w:val="00B953CB"/>
    <w:rsid w:val="00B95793"/>
    <w:rsid w:val="00B962B9"/>
    <w:rsid w:val="00B9763D"/>
    <w:rsid w:val="00BA0413"/>
    <w:rsid w:val="00BA06C3"/>
    <w:rsid w:val="00BA0CAE"/>
    <w:rsid w:val="00BA20C8"/>
    <w:rsid w:val="00BA368B"/>
    <w:rsid w:val="00BA55A4"/>
    <w:rsid w:val="00BA593B"/>
    <w:rsid w:val="00BA5FB3"/>
    <w:rsid w:val="00BA736A"/>
    <w:rsid w:val="00BB119A"/>
    <w:rsid w:val="00BB1915"/>
    <w:rsid w:val="00BB1C0A"/>
    <w:rsid w:val="00BB2126"/>
    <w:rsid w:val="00BB2B41"/>
    <w:rsid w:val="00BB2EED"/>
    <w:rsid w:val="00BB3782"/>
    <w:rsid w:val="00BB3D79"/>
    <w:rsid w:val="00BB4664"/>
    <w:rsid w:val="00BB4BBA"/>
    <w:rsid w:val="00BB609A"/>
    <w:rsid w:val="00BC007B"/>
    <w:rsid w:val="00BC1AD5"/>
    <w:rsid w:val="00BC1BD2"/>
    <w:rsid w:val="00BC1E2D"/>
    <w:rsid w:val="00BC2740"/>
    <w:rsid w:val="00BC29F3"/>
    <w:rsid w:val="00BC359D"/>
    <w:rsid w:val="00BC368B"/>
    <w:rsid w:val="00BC5426"/>
    <w:rsid w:val="00BC64DA"/>
    <w:rsid w:val="00BC6920"/>
    <w:rsid w:val="00BC7E39"/>
    <w:rsid w:val="00BD1102"/>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5937"/>
    <w:rsid w:val="00BE69F0"/>
    <w:rsid w:val="00BE7FE3"/>
    <w:rsid w:val="00BF05F0"/>
    <w:rsid w:val="00BF079E"/>
    <w:rsid w:val="00BF0BEF"/>
    <w:rsid w:val="00BF0C78"/>
    <w:rsid w:val="00BF190C"/>
    <w:rsid w:val="00BF2228"/>
    <w:rsid w:val="00BF2404"/>
    <w:rsid w:val="00BF29D5"/>
    <w:rsid w:val="00BF2A81"/>
    <w:rsid w:val="00BF3169"/>
    <w:rsid w:val="00BF3AFD"/>
    <w:rsid w:val="00BF4880"/>
    <w:rsid w:val="00BF50ED"/>
    <w:rsid w:val="00BF52D1"/>
    <w:rsid w:val="00BF6423"/>
    <w:rsid w:val="00BF6564"/>
    <w:rsid w:val="00BF6F9C"/>
    <w:rsid w:val="00BF7274"/>
    <w:rsid w:val="00BF7D8A"/>
    <w:rsid w:val="00C014A2"/>
    <w:rsid w:val="00C01B92"/>
    <w:rsid w:val="00C02ECB"/>
    <w:rsid w:val="00C04437"/>
    <w:rsid w:val="00C04464"/>
    <w:rsid w:val="00C05307"/>
    <w:rsid w:val="00C06951"/>
    <w:rsid w:val="00C06E05"/>
    <w:rsid w:val="00C10B9A"/>
    <w:rsid w:val="00C11024"/>
    <w:rsid w:val="00C118AA"/>
    <w:rsid w:val="00C14095"/>
    <w:rsid w:val="00C15533"/>
    <w:rsid w:val="00C15B1C"/>
    <w:rsid w:val="00C16BD5"/>
    <w:rsid w:val="00C20D53"/>
    <w:rsid w:val="00C21EED"/>
    <w:rsid w:val="00C22186"/>
    <w:rsid w:val="00C22433"/>
    <w:rsid w:val="00C227C0"/>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36B81"/>
    <w:rsid w:val="00C4092F"/>
    <w:rsid w:val="00C40E15"/>
    <w:rsid w:val="00C41777"/>
    <w:rsid w:val="00C41779"/>
    <w:rsid w:val="00C41F7E"/>
    <w:rsid w:val="00C437EB"/>
    <w:rsid w:val="00C44B6A"/>
    <w:rsid w:val="00C45D96"/>
    <w:rsid w:val="00C45F1F"/>
    <w:rsid w:val="00C4684C"/>
    <w:rsid w:val="00C4747F"/>
    <w:rsid w:val="00C52186"/>
    <w:rsid w:val="00C52A6F"/>
    <w:rsid w:val="00C5378A"/>
    <w:rsid w:val="00C53ED1"/>
    <w:rsid w:val="00C54226"/>
    <w:rsid w:val="00C571CE"/>
    <w:rsid w:val="00C57443"/>
    <w:rsid w:val="00C57ACA"/>
    <w:rsid w:val="00C61479"/>
    <w:rsid w:val="00C61AF4"/>
    <w:rsid w:val="00C61F67"/>
    <w:rsid w:val="00C6283E"/>
    <w:rsid w:val="00C62A52"/>
    <w:rsid w:val="00C62AD8"/>
    <w:rsid w:val="00C62C99"/>
    <w:rsid w:val="00C63CF7"/>
    <w:rsid w:val="00C641F9"/>
    <w:rsid w:val="00C64640"/>
    <w:rsid w:val="00C64D65"/>
    <w:rsid w:val="00C65A57"/>
    <w:rsid w:val="00C660D1"/>
    <w:rsid w:val="00C70D5D"/>
    <w:rsid w:val="00C70F35"/>
    <w:rsid w:val="00C71597"/>
    <w:rsid w:val="00C72552"/>
    <w:rsid w:val="00C72DC9"/>
    <w:rsid w:val="00C75215"/>
    <w:rsid w:val="00C75233"/>
    <w:rsid w:val="00C755BD"/>
    <w:rsid w:val="00C76501"/>
    <w:rsid w:val="00C7728E"/>
    <w:rsid w:val="00C772EE"/>
    <w:rsid w:val="00C776CA"/>
    <w:rsid w:val="00C80558"/>
    <w:rsid w:val="00C823A4"/>
    <w:rsid w:val="00C82D42"/>
    <w:rsid w:val="00C8416F"/>
    <w:rsid w:val="00C845EB"/>
    <w:rsid w:val="00C848CA"/>
    <w:rsid w:val="00C85274"/>
    <w:rsid w:val="00C857B9"/>
    <w:rsid w:val="00C86E80"/>
    <w:rsid w:val="00C8731E"/>
    <w:rsid w:val="00C87CBE"/>
    <w:rsid w:val="00C9089A"/>
    <w:rsid w:val="00C91B05"/>
    <w:rsid w:val="00C92CA5"/>
    <w:rsid w:val="00C939CC"/>
    <w:rsid w:val="00C939E3"/>
    <w:rsid w:val="00C93CAF"/>
    <w:rsid w:val="00C96486"/>
    <w:rsid w:val="00C976D6"/>
    <w:rsid w:val="00CA092A"/>
    <w:rsid w:val="00CA0CA6"/>
    <w:rsid w:val="00CA164E"/>
    <w:rsid w:val="00CA3042"/>
    <w:rsid w:val="00CA38C2"/>
    <w:rsid w:val="00CA6E0E"/>
    <w:rsid w:val="00CA71CF"/>
    <w:rsid w:val="00CA7D48"/>
    <w:rsid w:val="00CB0950"/>
    <w:rsid w:val="00CB1A30"/>
    <w:rsid w:val="00CB2210"/>
    <w:rsid w:val="00CB343B"/>
    <w:rsid w:val="00CB5D05"/>
    <w:rsid w:val="00CB5D25"/>
    <w:rsid w:val="00CB643E"/>
    <w:rsid w:val="00CB7B25"/>
    <w:rsid w:val="00CC0BB2"/>
    <w:rsid w:val="00CC2477"/>
    <w:rsid w:val="00CC2772"/>
    <w:rsid w:val="00CC388F"/>
    <w:rsid w:val="00CC3DE0"/>
    <w:rsid w:val="00CC413B"/>
    <w:rsid w:val="00CC4150"/>
    <w:rsid w:val="00CC4EC4"/>
    <w:rsid w:val="00CC543C"/>
    <w:rsid w:val="00CC5A94"/>
    <w:rsid w:val="00CC5BB8"/>
    <w:rsid w:val="00CC5C59"/>
    <w:rsid w:val="00CC6E21"/>
    <w:rsid w:val="00CD01C1"/>
    <w:rsid w:val="00CD08C6"/>
    <w:rsid w:val="00CD13C9"/>
    <w:rsid w:val="00CD188A"/>
    <w:rsid w:val="00CD1B1F"/>
    <w:rsid w:val="00CD2833"/>
    <w:rsid w:val="00CD2F18"/>
    <w:rsid w:val="00CD43FD"/>
    <w:rsid w:val="00CD454B"/>
    <w:rsid w:val="00CD480E"/>
    <w:rsid w:val="00CD6082"/>
    <w:rsid w:val="00CD6618"/>
    <w:rsid w:val="00CD695B"/>
    <w:rsid w:val="00CD6B28"/>
    <w:rsid w:val="00CD6D88"/>
    <w:rsid w:val="00CD7826"/>
    <w:rsid w:val="00CE015A"/>
    <w:rsid w:val="00CE40B8"/>
    <w:rsid w:val="00CE5A97"/>
    <w:rsid w:val="00CE79E2"/>
    <w:rsid w:val="00CF022C"/>
    <w:rsid w:val="00CF0DE6"/>
    <w:rsid w:val="00CF11D1"/>
    <w:rsid w:val="00CF23D1"/>
    <w:rsid w:val="00CF33D7"/>
    <w:rsid w:val="00CF3851"/>
    <w:rsid w:val="00CF3ADA"/>
    <w:rsid w:val="00CF3D10"/>
    <w:rsid w:val="00CF3FE8"/>
    <w:rsid w:val="00CF6C24"/>
    <w:rsid w:val="00CF6FF7"/>
    <w:rsid w:val="00CF7867"/>
    <w:rsid w:val="00D011D6"/>
    <w:rsid w:val="00D0191E"/>
    <w:rsid w:val="00D03F9D"/>
    <w:rsid w:val="00D04E03"/>
    <w:rsid w:val="00D06308"/>
    <w:rsid w:val="00D06739"/>
    <w:rsid w:val="00D07558"/>
    <w:rsid w:val="00D1098E"/>
    <w:rsid w:val="00D12620"/>
    <w:rsid w:val="00D129F1"/>
    <w:rsid w:val="00D13602"/>
    <w:rsid w:val="00D13820"/>
    <w:rsid w:val="00D13AF1"/>
    <w:rsid w:val="00D14651"/>
    <w:rsid w:val="00D15A8E"/>
    <w:rsid w:val="00D16674"/>
    <w:rsid w:val="00D16B65"/>
    <w:rsid w:val="00D170C0"/>
    <w:rsid w:val="00D170FA"/>
    <w:rsid w:val="00D17DB8"/>
    <w:rsid w:val="00D230B5"/>
    <w:rsid w:val="00D23669"/>
    <w:rsid w:val="00D23A0A"/>
    <w:rsid w:val="00D24950"/>
    <w:rsid w:val="00D25B8A"/>
    <w:rsid w:val="00D25C33"/>
    <w:rsid w:val="00D3025A"/>
    <w:rsid w:val="00D30761"/>
    <w:rsid w:val="00D30AAA"/>
    <w:rsid w:val="00D30B31"/>
    <w:rsid w:val="00D31435"/>
    <w:rsid w:val="00D31EED"/>
    <w:rsid w:val="00D3328C"/>
    <w:rsid w:val="00D33462"/>
    <w:rsid w:val="00D3362B"/>
    <w:rsid w:val="00D33DA4"/>
    <w:rsid w:val="00D35A06"/>
    <w:rsid w:val="00D3728C"/>
    <w:rsid w:val="00D37893"/>
    <w:rsid w:val="00D37D28"/>
    <w:rsid w:val="00D37FFB"/>
    <w:rsid w:val="00D409C6"/>
    <w:rsid w:val="00D42CAC"/>
    <w:rsid w:val="00D43ECC"/>
    <w:rsid w:val="00D44392"/>
    <w:rsid w:val="00D44E33"/>
    <w:rsid w:val="00D44F66"/>
    <w:rsid w:val="00D45F9B"/>
    <w:rsid w:val="00D46AB2"/>
    <w:rsid w:val="00D503F7"/>
    <w:rsid w:val="00D5156B"/>
    <w:rsid w:val="00D51C38"/>
    <w:rsid w:val="00D522F7"/>
    <w:rsid w:val="00D524F2"/>
    <w:rsid w:val="00D52873"/>
    <w:rsid w:val="00D534DF"/>
    <w:rsid w:val="00D53A3C"/>
    <w:rsid w:val="00D54663"/>
    <w:rsid w:val="00D54838"/>
    <w:rsid w:val="00D54C53"/>
    <w:rsid w:val="00D55137"/>
    <w:rsid w:val="00D55690"/>
    <w:rsid w:val="00D55D1B"/>
    <w:rsid w:val="00D57EC3"/>
    <w:rsid w:val="00D57F0D"/>
    <w:rsid w:val="00D6172B"/>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5106"/>
    <w:rsid w:val="00D76A30"/>
    <w:rsid w:val="00D76D27"/>
    <w:rsid w:val="00D777E0"/>
    <w:rsid w:val="00D77B37"/>
    <w:rsid w:val="00D77F37"/>
    <w:rsid w:val="00D81CCF"/>
    <w:rsid w:val="00D81D27"/>
    <w:rsid w:val="00D81E43"/>
    <w:rsid w:val="00D827D0"/>
    <w:rsid w:val="00D82A71"/>
    <w:rsid w:val="00D82C82"/>
    <w:rsid w:val="00D84EF0"/>
    <w:rsid w:val="00D8522F"/>
    <w:rsid w:val="00D85812"/>
    <w:rsid w:val="00D85E8D"/>
    <w:rsid w:val="00D861E8"/>
    <w:rsid w:val="00D90010"/>
    <w:rsid w:val="00D917EB"/>
    <w:rsid w:val="00D91ACA"/>
    <w:rsid w:val="00D91BFC"/>
    <w:rsid w:val="00D91F96"/>
    <w:rsid w:val="00D9260A"/>
    <w:rsid w:val="00D92929"/>
    <w:rsid w:val="00D93F64"/>
    <w:rsid w:val="00D942FC"/>
    <w:rsid w:val="00D947AF"/>
    <w:rsid w:val="00D952B4"/>
    <w:rsid w:val="00D9590A"/>
    <w:rsid w:val="00D95A70"/>
    <w:rsid w:val="00D95DCE"/>
    <w:rsid w:val="00D97BE6"/>
    <w:rsid w:val="00DA0CBF"/>
    <w:rsid w:val="00DA3F50"/>
    <w:rsid w:val="00DA5EF9"/>
    <w:rsid w:val="00DA63C4"/>
    <w:rsid w:val="00DA6C59"/>
    <w:rsid w:val="00DA6C6E"/>
    <w:rsid w:val="00DA6E6D"/>
    <w:rsid w:val="00DA7101"/>
    <w:rsid w:val="00DA7EC2"/>
    <w:rsid w:val="00DB0AFC"/>
    <w:rsid w:val="00DB0D6C"/>
    <w:rsid w:val="00DB35CC"/>
    <w:rsid w:val="00DB41B9"/>
    <w:rsid w:val="00DB5433"/>
    <w:rsid w:val="00DB58AA"/>
    <w:rsid w:val="00DB5A04"/>
    <w:rsid w:val="00DB6579"/>
    <w:rsid w:val="00DB7563"/>
    <w:rsid w:val="00DB78E9"/>
    <w:rsid w:val="00DC0C4E"/>
    <w:rsid w:val="00DC13A2"/>
    <w:rsid w:val="00DC1586"/>
    <w:rsid w:val="00DC210E"/>
    <w:rsid w:val="00DC368F"/>
    <w:rsid w:val="00DC3A73"/>
    <w:rsid w:val="00DC423C"/>
    <w:rsid w:val="00DC6BC7"/>
    <w:rsid w:val="00DC6E15"/>
    <w:rsid w:val="00DC6FCF"/>
    <w:rsid w:val="00DC7ABB"/>
    <w:rsid w:val="00DC7E42"/>
    <w:rsid w:val="00DD057C"/>
    <w:rsid w:val="00DD16C1"/>
    <w:rsid w:val="00DD285C"/>
    <w:rsid w:val="00DD29F3"/>
    <w:rsid w:val="00DD3D87"/>
    <w:rsid w:val="00DD59A6"/>
    <w:rsid w:val="00DD5D53"/>
    <w:rsid w:val="00DD67AF"/>
    <w:rsid w:val="00DD6E2D"/>
    <w:rsid w:val="00DD707D"/>
    <w:rsid w:val="00DD7C67"/>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DF7DA2"/>
    <w:rsid w:val="00E002E5"/>
    <w:rsid w:val="00E00381"/>
    <w:rsid w:val="00E00BCC"/>
    <w:rsid w:val="00E00C7D"/>
    <w:rsid w:val="00E010D7"/>
    <w:rsid w:val="00E01877"/>
    <w:rsid w:val="00E02ED1"/>
    <w:rsid w:val="00E03BE8"/>
    <w:rsid w:val="00E040E8"/>
    <w:rsid w:val="00E04AB3"/>
    <w:rsid w:val="00E050E6"/>
    <w:rsid w:val="00E052C7"/>
    <w:rsid w:val="00E053DD"/>
    <w:rsid w:val="00E060C8"/>
    <w:rsid w:val="00E06FB6"/>
    <w:rsid w:val="00E10638"/>
    <w:rsid w:val="00E10C9D"/>
    <w:rsid w:val="00E12BC6"/>
    <w:rsid w:val="00E13BFE"/>
    <w:rsid w:val="00E15431"/>
    <w:rsid w:val="00E1602F"/>
    <w:rsid w:val="00E16E18"/>
    <w:rsid w:val="00E170DE"/>
    <w:rsid w:val="00E17628"/>
    <w:rsid w:val="00E17901"/>
    <w:rsid w:val="00E2057B"/>
    <w:rsid w:val="00E20C57"/>
    <w:rsid w:val="00E2150A"/>
    <w:rsid w:val="00E21AE7"/>
    <w:rsid w:val="00E21B73"/>
    <w:rsid w:val="00E2660C"/>
    <w:rsid w:val="00E275B2"/>
    <w:rsid w:val="00E27C26"/>
    <w:rsid w:val="00E27EA6"/>
    <w:rsid w:val="00E27ECC"/>
    <w:rsid w:val="00E306B3"/>
    <w:rsid w:val="00E3085B"/>
    <w:rsid w:val="00E31070"/>
    <w:rsid w:val="00E310C7"/>
    <w:rsid w:val="00E317A7"/>
    <w:rsid w:val="00E31EFB"/>
    <w:rsid w:val="00E32A56"/>
    <w:rsid w:val="00E335CA"/>
    <w:rsid w:val="00E33A06"/>
    <w:rsid w:val="00E33F37"/>
    <w:rsid w:val="00E35AC1"/>
    <w:rsid w:val="00E362BF"/>
    <w:rsid w:val="00E377F1"/>
    <w:rsid w:val="00E41261"/>
    <w:rsid w:val="00E42AF5"/>
    <w:rsid w:val="00E42D83"/>
    <w:rsid w:val="00E43E0B"/>
    <w:rsid w:val="00E4401B"/>
    <w:rsid w:val="00E44772"/>
    <w:rsid w:val="00E4547D"/>
    <w:rsid w:val="00E454CF"/>
    <w:rsid w:val="00E46128"/>
    <w:rsid w:val="00E4675F"/>
    <w:rsid w:val="00E50428"/>
    <w:rsid w:val="00E50D77"/>
    <w:rsid w:val="00E51217"/>
    <w:rsid w:val="00E515EC"/>
    <w:rsid w:val="00E52327"/>
    <w:rsid w:val="00E5251F"/>
    <w:rsid w:val="00E52664"/>
    <w:rsid w:val="00E52737"/>
    <w:rsid w:val="00E5294E"/>
    <w:rsid w:val="00E5351C"/>
    <w:rsid w:val="00E53FF6"/>
    <w:rsid w:val="00E543D6"/>
    <w:rsid w:val="00E54C7A"/>
    <w:rsid w:val="00E54F6C"/>
    <w:rsid w:val="00E5588F"/>
    <w:rsid w:val="00E55F11"/>
    <w:rsid w:val="00E572D4"/>
    <w:rsid w:val="00E57A0C"/>
    <w:rsid w:val="00E62263"/>
    <w:rsid w:val="00E623BF"/>
    <w:rsid w:val="00E64455"/>
    <w:rsid w:val="00E663C6"/>
    <w:rsid w:val="00E665D4"/>
    <w:rsid w:val="00E675B6"/>
    <w:rsid w:val="00E70E4E"/>
    <w:rsid w:val="00E71084"/>
    <w:rsid w:val="00E7213A"/>
    <w:rsid w:val="00E73C56"/>
    <w:rsid w:val="00E7423C"/>
    <w:rsid w:val="00E76045"/>
    <w:rsid w:val="00E76055"/>
    <w:rsid w:val="00E762F3"/>
    <w:rsid w:val="00E76892"/>
    <w:rsid w:val="00E76D2F"/>
    <w:rsid w:val="00E77256"/>
    <w:rsid w:val="00E773C8"/>
    <w:rsid w:val="00E8098E"/>
    <w:rsid w:val="00E80F3A"/>
    <w:rsid w:val="00E81110"/>
    <w:rsid w:val="00E8330A"/>
    <w:rsid w:val="00E834B2"/>
    <w:rsid w:val="00E83A6F"/>
    <w:rsid w:val="00E83EE2"/>
    <w:rsid w:val="00E853D4"/>
    <w:rsid w:val="00E86E8A"/>
    <w:rsid w:val="00E9108F"/>
    <w:rsid w:val="00E91913"/>
    <w:rsid w:val="00E92294"/>
    <w:rsid w:val="00E92527"/>
    <w:rsid w:val="00E926E0"/>
    <w:rsid w:val="00E95CC8"/>
    <w:rsid w:val="00E9632E"/>
    <w:rsid w:val="00E97115"/>
    <w:rsid w:val="00EA11FF"/>
    <w:rsid w:val="00EA1284"/>
    <w:rsid w:val="00EA4523"/>
    <w:rsid w:val="00EA62F1"/>
    <w:rsid w:val="00EB2AEE"/>
    <w:rsid w:val="00EB332F"/>
    <w:rsid w:val="00EB5F03"/>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403"/>
    <w:rsid w:val="00ED0E34"/>
    <w:rsid w:val="00ED1094"/>
    <w:rsid w:val="00ED603E"/>
    <w:rsid w:val="00ED6297"/>
    <w:rsid w:val="00ED651B"/>
    <w:rsid w:val="00EE12C6"/>
    <w:rsid w:val="00EE2635"/>
    <w:rsid w:val="00EE341D"/>
    <w:rsid w:val="00EE3725"/>
    <w:rsid w:val="00EE3C8E"/>
    <w:rsid w:val="00EE429F"/>
    <w:rsid w:val="00EE5FA2"/>
    <w:rsid w:val="00EE7635"/>
    <w:rsid w:val="00EE7A5E"/>
    <w:rsid w:val="00EE7EA0"/>
    <w:rsid w:val="00EF0A76"/>
    <w:rsid w:val="00EF0CA5"/>
    <w:rsid w:val="00EF1C9B"/>
    <w:rsid w:val="00EF281D"/>
    <w:rsid w:val="00EF2B15"/>
    <w:rsid w:val="00EF2F94"/>
    <w:rsid w:val="00EF3D65"/>
    <w:rsid w:val="00EF524C"/>
    <w:rsid w:val="00EF6EDC"/>
    <w:rsid w:val="00F0038E"/>
    <w:rsid w:val="00F00483"/>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20E"/>
    <w:rsid w:val="00F17530"/>
    <w:rsid w:val="00F17E42"/>
    <w:rsid w:val="00F21877"/>
    <w:rsid w:val="00F22016"/>
    <w:rsid w:val="00F2610E"/>
    <w:rsid w:val="00F2614C"/>
    <w:rsid w:val="00F26521"/>
    <w:rsid w:val="00F26569"/>
    <w:rsid w:val="00F27F1C"/>
    <w:rsid w:val="00F30DF5"/>
    <w:rsid w:val="00F3315B"/>
    <w:rsid w:val="00F333EF"/>
    <w:rsid w:val="00F33777"/>
    <w:rsid w:val="00F337CD"/>
    <w:rsid w:val="00F33EE9"/>
    <w:rsid w:val="00F35BF5"/>
    <w:rsid w:val="00F3602C"/>
    <w:rsid w:val="00F36176"/>
    <w:rsid w:val="00F3693B"/>
    <w:rsid w:val="00F40031"/>
    <w:rsid w:val="00F45574"/>
    <w:rsid w:val="00F45F8B"/>
    <w:rsid w:val="00F4634C"/>
    <w:rsid w:val="00F47AFC"/>
    <w:rsid w:val="00F50299"/>
    <w:rsid w:val="00F5276B"/>
    <w:rsid w:val="00F55FE2"/>
    <w:rsid w:val="00F56195"/>
    <w:rsid w:val="00F56B75"/>
    <w:rsid w:val="00F57FE8"/>
    <w:rsid w:val="00F60AAF"/>
    <w:rsid w:val="00F610DC"/>
    <w:rsid w:val="00F610E1"/>
    <w:rsid w:val="00F61C3F"/>
    <w:rsid w:val="00F64D3E"/>
    <w:rsid w:val="00F664CF"/>
    <w:rsid w:val="00F6725C"/>
    <w:rsid w:val="00F6732C"/>
    <w:rsid w:val="00F70F34"/>
    <w:rsid w:val="00F73530"/>
    <w:rsid w:val="00F756E0"/>
    <w:rsid w:val="00F76824"/>
    <w:rsid w:val="00F76AD8"/>
    <w:rsid w:val="00F772D7"/>
    <w:rsid w:val="00F77970"/>
    <w:rsid w:val="00F8009A"/>
    <w:rsid w:val="00F800FA"/>
    <w:rsid w:val="00F810D4"/>
    <w:rsid w:val="00F82ADD"/>
    <w:rsid w:val="00F82E04"/>
    <w:rsid w:val="00F83384"/>
    <w:rsid w:val="00F841E1"/>
    <w:rsid w:val="00F84508"/>
    <w:rsid w:val="00F851D7"/>
    <w:rsid w:val="00F8587B"/>
    <w:rsid w:val="00F86174"/>
    <w:rsid w:val="00F870B6"/>
    <w:rsid w:val="00F919FC"/>
    <w:rsid w:val="00F928C4"/>
    <w:rsid w:val="00F92B21"/>
    <w:rsid w:val="00F9350E"/>
    <w:rsid w:val="00F941E9"/>
    <w:rsid w:val="00F95647"/>
    <w:rsid w:val="00F970B8"/>
    <w:rsid w:val="00F9747B"/>
    <w:rsid w:val="00FA23E4"/>
    <w:rsid w:val="00FA2F01"/>
    <w:rsid w:val="00FA3F65"/>
    <w:rsid w:val="00FA4007"/>
    <w:rsid w:val="00FA4418"/>
    <w:rsid w:val="00FA4D13"/>
    <w:rsid w:val="00FA4D97"/>
    <w:rsid w:val="00FA501F"/>
    <w:rsid w:val="00FA51DD"/>
    <w:rsid w:val="00FA5B6B"/>
    <w:rsid w:val="00FA74D0"/>
    <w:rsid w:val="00FB089E"/>
    <w:rsid w:val="00FB08D0"/>
    <w:rsid w:val="00FB0AE5"/>
    <w:rsid w:val="00FB1E8A"/>
    <w:rsid w:val="00FB3899"/>
    <w:rsid w:val="00FB446B"/>
    <w:rsid w:val="00FB4E1B"/>
    <w:rsid w:val="00FB50D7"/>
    <w:rsid w:val="00FB5467"/>
    <w:rsid w:val="00FB5980"/>
    <w:rsid w:val="00FB67EA"/>
    <w:rsid w:val="00FC00FD"/>
    <w:rsid w:val="00FC0D20"/>
    <w:rsid w:val="00FC0DA2"/>
    <w:rsid w:val="00FC1BA6"/>
    <w:rsid w:val="00FC1C06"/>
    <w:rsid w:val="00FC403A"/>
    <w:rsid w:val="00FC41A5"/>
    <w:rsid w:val="00FC44A2"/>
    <w:rsid w:val="00FC49C6"/>
    <w:rsid w:val="00FC4BC9"/>
    <w:rsid w:val="00FC6374"/>
    <w:rsid w:val="00FC6701"/>
    <w:rsid w:val="00FC7982"/>
    <w:rsid w:val="00FD07C9"/>
    <w:rsid w:val="00FD0AB8"/>
    <w:rsid w:val="00FD126A"/>
    <w:rsid w:val="00FD1854"/>
    <w:rsid w:val="00FD1BA3"/>
    <w:rsid w:val="00FD2947"/>
    <w:rsid w:val="00FD3FFD"/>
    <w:rsid w:val="00FD4B93"/>
    <w:rsid w:val="00FD4C0A"/>
    <w:rsid w:val="00FD4E4D"/>
    <w:rsid w:val="00FD6236"/>
    <w:rsid w:val="00FD6711"/>
    <w:rsid w:val="00FE0AA9"/>
    <w:rsid w:val="00FE4A0D"/>
    <w:rsid w:val="00FE4CBC"/>
    <w:rsid w:val="00FE6312"/>
    <w:rsid w:val="00FE632F"/>
    <w:rsid w:val="00FE6910"/>
    <w:rsid w:val="00FE730F"/>
    <w:rsid w:val="00FF028A"/>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15:docId w15:val="{9810658A-E351-44EF-87B8-6829DF429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semiHidden/>
    <w:unhideWhenUsed/>
    <w:rsid w:val="00701452"/>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numbering" w:customStyle="1" w:styleId="ART">
    <w:name w:val="ART."/>
    <w:basedOn w:val="NoList"/>
    <w:uiPriority w:val="99"/>
    <w:rsid w:val="00817456"/>
    <w:pPr>
      <w:numPr>
        <w:numId w:val="42"/>
      </w:numPr>
    </w:pPr>
  </w:style>
  <w:style w:type="paragraph" w:customStyle="1" w:styleId="Articol">
    <w:name w:val="Articol"/>
    <w:basedOn w:val="ListParagraph"/>
    <w:link w:val="ArticolChar"/>
    <w:qFormat/>
    <w:rsid w:val="00817456"/>
    <w:pPr>
      <w:spacing w:before="240" w:after="40"/>
      <w:ind w:left="1134" w:hanging="1134"/>
      <w:contextualSpacing w:val="0"/>
      <w:jc w:val="both"/>
    </w:pPr>
    <w:rPr>
      <w:rFonts w:asciiTheme="minorHAnsi" w:hAnsiTheme="minorHAnsi" w:cstheme="minorBidi"/>
      <w:b/>
      <w:iCs/>
      <w:noProof/>
      <w:szCs w:val="24"/>
      <w:lang w:val="ro-RO" w:eastAsia="sk-SK"/>
    </w:rPr>
  </w:style>
  <w:style w:type="character" w:customStyle="1" w:styleId="ArticolChar">
    <w:name w:val="Articol Char"/>
    <w:basedOn w:val="DefaultParagraphFont"/>
    <w:link w:val="Articol"/>
    <w:rsid w:val="00817456"/>
    <w:rPr>
      <w:rFonts w:asciiTheme="minorHAnsi" w:hAnsiTheme="minorHAnsi" w:cstheme="minorBidi"/>
      <w:b/>
      <w:iCs/>
      <w:noProof/>
      <w:szCs w:val="24"/>
      <w:lang w:val="ro-RO" w:eastAsia="sk-SK"/>
    </w:rPr>
  </w:style>
  <w:style w:type="paragraph" w:customStyle="1" w:styleId="Alineat-lit">
    <w:name w:val="Alineat-lit"/>
    <w:basedOn w:val="Alineat"/>
    <w:link w:val="Alineat-litChar"/>
    <w:qFormat/>
    <w:rsid w:val="00817456"/>
    <w:pPr>
      <w:spacing w:before="0" w:after="0"/>
      <w:ind w:left="1134" w:hanging="454"/>
    </w:pPr>
  </w:style>
  <w:style w:type="paragraph" w:customStyle="1" w:styleId="Alineat-list">
    <w:name w:val="Alineat-list"/>
    <w:basedOn w:val="Alineat-lit"/>
    <w:qFormat/>
    <w:rsid w:val="00817456"/>
    <w:pPr>
      <w:tabs>
        <w:tab w:val="num" w:pos="360"/>
      </w:tabs>
      <w:ind w:left="3856" w:hanging="737"/>
    </w:pPr>
  </w:style>
  <w:style w:type="character" w:customStyle="1" w:styleId="Alineat-litChar">
    <w:name w:val="Alineat-lit Char"/>
    <w:basedOn w:val="AlineatChar"/>
    <w:link w:val="Alineat-lit"/>
    <w:rsid w:val="00817456"/>
    <w:rPr>
      <w:rFonts w:asciiTheme="minorHAnsi" w:hAnsiTheme="minorHAnsi" w:cstheme="minorBidi"/>
      <w:iCs/>
      <w:noProof/>
      <w:szCs w:val="24"/>
      <w:lang w:val="ro-RO" w:eastAsia="sk-SK"/>
    </w:rPr>
  </w:style>
  <w:style w:type="numbering" w:customStyle="1" w:styleId="ART1">
    <w:name w:val="ART.1"/>
    <w:uiPriority w:val="99"/>
    <w:rsid w:val="00211BC2"/>
    <w:pPr>
      <w:numPr>
        <w:numId w:val="5"/>
      </w:numPr>
    </w:pPr>
  </w:style>
  <w:style w:type="paragraph" w:styleId="NormalWeb">
    <w:name w:val="Normal (Web)"/>
    <w:basedOn w:val="Normal"/>
    <w:uiPriority w:val="99"/>
    <w:semiHidden/>
    <w:unhideWhenUsed/>
    <w:rsid w:val="00C014A2"/>
    <w:pPr>
      <w:spacing w:before="100" w:beforeAutospacing="1" w:after="100" w:afterAutospacing="1"/>
    </w:pPr>
    <w:rPr>
      <w:sz w:val="24"/>
      <w:szCs w:val="24"/>
    </w:rPr>
  </w:style>
  <w:style w:type="paragraph" w:customStyle="1" w:styleId="Head2-Alin">
    <w:name w:val="Head2-Alin"/>
    <w:basedOn w:val="Normal"/>
    <w:rsid w:val="00E2057B"/>
    <w:pPr>
      <w:tabs>
        <w:tab w:val="num" w:pos="502"/>
      </w:tabs>
      <w:spacing w:before="120" w:after="120"/>
      <w:ind w:left="502" w:hanging="360"/>
      <w:jc w:val="both"/>
    </w:pPr>
    <w:rPr>
      <w:rFonts w:ascii="Trebuchet MS" w:hAnsi="Trebuchet MS"/>
      <w:szCs w:val="24"/>
      <w:lang w:val="ro-RO"/>
    </w:r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link w:val="ListParagraph"/>
    <w:uiPriority w:val="34"/>
    <w:qFormat/>
    <w:locked/>
    <w:rsid w:val="00E2057B"/>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semiHidden/>
    <w:locked/>
    <w:rsid w:val="00013D97"/>
    <w:rPr>
      <w:rFonts w:ascii="Trebuchet MS" w:hAnsi="Trebuchet MS"/>
      <w:sz w:val="16"/>
      <w:lang w:val="ro-RO"/>
    </w:rPr>
  </w:style>
  <w:style w:type="paragraph" w:customStyle="1" w:styleId="Head1-Art">
    <w:name w:val="Head1-Art"/>
    <w:basedOn w:val="Normal"/>
    <w:rsid w:val="00013D97"/>
    <w:pPr>
      <w:tabs>
        <w:tab w:val="num" w:pos="1440"/>
      </w:tabs>
      <w:spacing w:before="120" w:after="120"/>
      <w:ind w:left="360" w:hanging="360"/>
      <w:jc w:val="both"/>
    </w:pPr>
    <w:rPr>
      <w:rFonts w:ascii="Trebuchet MS" w:hAnsi="Trebuchet MS"/>
      <w:b/>
      <w:bCs/>
      <w:caps/>
      <w:szCs w:val="24"/>
      <w:lang w:val="ro-RO"/>
    </w:rPr>
  </w:style>
  <w:style w:type="paragraph" w:customStyle="1" w:styleId="Head3-Bullet">
    <w:name w:val="Head3-Bullet"/>
    <w:basedOn w:val="Head2-Alin"/>
    <w:rsid w:val="00013D97"/>
    <w:pPr>
      <w:tabs>
        <w:tab w:val="clear" w:pos="502"/>
        <w:tab w:val="num" w:pos="1080"/>
      </w:tabs>
      <w:ind w:left="1080"/>
    </w:pPr>
  </w:style>
  <w:style w:type="paragraph" w:customStyle="1" w:styleId="Head4-Subsect">
    <w:name w:val="Head4-Subsect"/>
    <w:basedOn w:val="Head3-Bullet"/>
    <w:rsid w:val="00013D97"/>
    <w:pPr>
      <w:tabs>
        <w:tab w:val="clear" w:pos="1080"/>
        <w:tab w:val="num" w:pos="360"/>
      </w:tabs>
      <w:ind w:left="0" w:firstLine="0"/>
    </w:pPr>
    <w:rPr>
      <w:b/>
      <w:bCs/>
    </w:rPr>
  </w:style>
  <w:style w:type="paragraph" w:customStyle="1" w:styleId="Head5-Subsect">
    <w:name w:val="Head5-Subsect"/>
    <w:basedOn w:val="Head4-Subsect"/>
    <w:rsid w:val="00013D97"/>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3D97"/>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595216911">
      <w:bodyDiv w:val="1"/>
      <w:marLeft w:val="0"/>
      <w:marRight w:val="0"/>
      <w:marTop w:val="0"/>
      <w:marBottom w:val="0"/>
      <w:divBdr>
        <w:top w:val="none" w:sz="0" w:space="0" w:color="auto"/>
        <w:left w:val="none" w:sz="0" w:space="0" w:color="auto"/>
        <w:bottom w:val="none" w:sz="0" w:space="0" w:color="auto"/>
        <w:right w:val="none" w:sz="0" w:space="0" w:color="auto"/>
      </w:divBdr>
    </w:div>
    <w:div w:id="677002827">
      <w:bodyDiv w:val="1"/>
      <w:marLeft w:val="0"/>
      <w:marRight w:val="0"/>
      <w:marTop w:val="0"/>
      <w:marBottom w:val="0"/>
      <w:divBdr>
        <w:top w:val="none" w:sz="0" w:space="0" w:color="auto"/>
        <w:left w:val="none" w:sz="0" w:space="0" w:color="auto"/>
        <w:bottom w:val="none" w:sz="0" w:space="0" w:color="auto"/>
        <w:right w:val="none" w:sz="0" w:space="0" w:color="auto"/>
      </w:divBdr>
    </w:div>
    <w:div w:id="825589402">
      <w:bodyDiv w:val="1"/>
      <w:marLeft w:val="0"/>
      <w:marRight w:val="0"/>
      <w:marTop w:val="0"/>
      <w:marBottom w:val="0"/>
      <w:divBdr>
        <w:top w:val="none" w:sz="0" w:space="0" w:color="auto"/>
        <w:left w:val="none" w:sz="0" w:space="0" w:color="auto"/>
        <w:bottom w:val="none" w:sz="0" w:space="0" w:color="auto"/>
        <w:right w:val="none" w:sz="0" w:space="0" w:color="auto"/>
      </w:divBdr>
    </w:div>
    <w:div w:id="937637940">
      <w:bodyDiv w:val="1"/>
      <w:marLeft w:val="0"/>
      <w:marRight w:val="0"/>
      <w:marTop w:val="0"/>
      <w:marBottom w:val="0"/>
      <w:divBdr>
        <w:top w:val="none" w:sz="0" w:space="0" w:color="auto"/>
        <w:left w:val="none" w:sz="0" w:space="0" w:color="auto"/>
        <w:bottom w:val="none" w:sz="0" w:space="0" w:color="auto"/>
        <w:right w:val="none" w:sz="0" w:space="0" w:color="auto"/>
      </w:divBdr>
    </w:div>
    <w:div w:id="1157921560">
      <w:bodyDiv w:val="1"/>
      <w:marLeft w:val="0"/>
      <w:marRight w:val="0"/>
      <w:marTop w:val="0"/>
      <w:marBottom w:val="0"/>
      <w:divBdr>
        <w:top w:val="none" w:sz="0" w:space="0" w:color="auto"/>
        <w:left w:val="none" w:sz="0" w:space="0" w:color="auto"/>
        <w:bottom w:val="none" w:sz="0" w:space="0" w:color="auto"/>
        <w:right w:val="none" w:sz="0" w:space="0" w:color="auto"/>
      </w:divBdr>
    </w:div>
    <w:div w:id="1178470021">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312637015">
      <w:bodyDiv w:val="1"/>
      <w:marLeft w:val="0"/>
      <w:marRight w:val="0"/>
      <w:marTop w:val="0"/>
      <w:marBottom w:val="0"/>
      <w:divBdr>
        <w:top w:val="none" w:sz="0" w:space="0" w:color="auto"/>
        <w:left w:val="none" w:sz="0" w:space="0" w:color="auto"/>
        <w:bottom w:val="none" w:sz="0" w:space="0" w:color="auto"/>
        <w:right w:val="none" w:sz="0" w:space="0" w:color="auto"/>
      </w:divBdr>
    </w:div>
    <w:div w:id="1624582578">
      <w:bodyDiv w:val="1"/>
      <w:marLeft w:val="0"/>
      <w:marRight w:val="0"/>
      <w:marTop w:val="0"/>
      <w:marBottom w:val="0"/>
      <w:divBdr>
        <w:top w:val="none" w:sz="0" w:space="0" w:color="auto"/>
        <w:left w:val="none" w:sz="0" w:space="0" w:color="auto"/>
        <w:bottom w:val="none" w:sz="0" w:space="0" w:color="auto"/>
        <w:right w:val="none" w:sz="0" w:space="0" w:color="auto"/>
      </w:divBdr>
    </w:div>
    <w:div w:id="1777023525">
      <w:bodyDiv w:val="1"/>
      <w:marLeft w:val="0"/>
      <w:marRight w:val="0"/>
      <w:marTop w:val="0"/>
      <w:marBottom w:val="0"/>
      <w:divBdr>
        <w:top w:val="none" w:sz="0" w:space="0" w:color="auto"/>
        <w:left w:val="none" w:sz="0" w:space="0" w:color="auto"/>
        <w:bottom w:val="none" w:sz="0" w:space="0" w:color="auto"/>
        <w:right w:val="none" w:sz="0" w:space="0" w:color="auto"/>
      </w:divBdr>
    </w:div>
    <w:div w:id="1942100449">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89937560">
      <w:bodyDiv w:val="1"/>
      <w:marLeft w:val="0"/>
      <w:marRight w:val="0"/>
      <w:marTop w:val="0"/>
      <w:marBottom w:val="0"/>
      <w:divBdr>
        <w:top w:val="none" w:sz="0" w:space="0" w:color="auto"/>
        <w:left w:val="none" w:sz="0" w:space="0" w:color="auto"/>
        <w:bottom w:val="none" w:sz="0" w:space="0" w:color="auto"/>
        <w:right w:val="none" w:sz="0" w:space="0" w:color="auto"/>
      </w:divBdr>
    </w:div>
    <w:div w:id="2090617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58CEA-DCA2-437D-A0F7-753A6A031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10660</Words>
  <Characters>66435</Characters>
  <Application>Microsoft Office Word</Application>
  <DocSecurity>0</DocSecurity>
  <Lines>553</Lines>
  <Paragraphs>153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Brindusa Bordeianu</dc:creator>
  <cp:keywords/>
  <dc:description/>
  <cp:lastModifiedBy>spla</cp:lastModifiedBy>
  <cp:revision>6</cp:revision>
  <dcterms:created xsi:type="dcterms:W3CDTF">2025-10-02T09:14:00Z</dcterms:created>
  <dcterms:modified xsi:type="dcterms:W3CDTF">2026-02-05T12:06:00Z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c963c0e38ac116ab1f751a349e691a9d6cdbff8709302129bc512ead90e3483f</vt:lpwstr>
  </property>
</Properties>
</file>